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240" w:after="60" w:line="240"/>
        <w:ind w:right="0" w:left="0" w:firstLine="0"/>
        <w:jc w:val="center"/>
        <w:rPr>
          <w:rFonts w:ascii="Arial" w:hAnsi="Arial" w:cs="Arial" w:eastAsia="Arial"/>
          <w:b/>
          <w:color w:val="auto"/>
          <w:spacing w:val="20"/>
          <w:position w:val="0"/>
          <w:sz w:val="32"/>
          <w:shd w:fill="D9D9D9" w:val="clear"/>
        </w:rPr>
      </w:pPr>
      <w:r>
        <w:rPr>
          <w:rFonts w:ascii="Arial" w:hAnsi="Arial" w:cs="Arial" w:eastAsia="Arial"/>
          <w:b/>
          <w:color w:val="auto"/>
          <w:spacing w:val="20"/>
          <w:position w:val="0"/>
          <w:sz w:val="32"/>
          <w:shd w:fill="D9D9D9" w:val="clear"/>
        </w:rPr>
        <w:t xml:space="preserve">Výzva k podání nabídky na pln</w:t>
      </w:r>
      <w:r>
        <w:rPr>
          <w:rFonts w:ascii="Arial" w:hAnsi="Arial" w:cs="Arial" w:eastAsia="Arial"/>
          <w:b/>
          <w:color w:val="auto"/>
          <w:spacing w:val="20"/>
          <w:position w:val="0"/>
          <w:sz w:val="32"/>
          <w:shd w:fill="D9D9D9" w:val="clear"/>
        </w:rPr>
        <w:t xml:space="preserve">ění veřejné zakázky malého rozsahu: stavební práce </w:t>
      </w:r>
    </w:p>
    <w:p>
      <w:pPr>
        <w:spacing w:before="0" w:after="0" w:line="240"/>
        <w:ind w:right="0" w:left="0" w:firstLine="0"/>
        <w:jc w:val="center"/>
        <w:rPr>
          <w:rFonts w:ascii="Arial" w:hAnsi="Arial" w:cs="Arial" w:eastAsia="Arial"/>
          <w:b/>
          <w:color w:val="auto"/>
          <w:spacing w:val="20"/>
          <w:position w:val="0"/>
          <w:sz w:val="22"/>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souladu s ustanoveními § 27 a § 31 zákona </w:t>
      </w:r>
      <w:r>
        <w:rPr>
          <w:rFonts w:ascii="Arial" w:hAnsi="Arial" w:cs="Arial" w:eastAsia="Arial"/>
          <w:color w:val="auto"/>
          <w:spacing w:val="0"/>
          <w:position w:val="0"/>
          <w:sz w:val="24"/>
          <w:shd w:fill="auto" w:val="clear"/>
        </w:rPr>
        <w:t xml:space="preserve">č.134/2016 Sb., o zadávání veřejných zakázek, ve znění pozdějších předpisů (dále jen „zákon“), Vás tímto vyzývám k podání nabídky na plnění veřejné zakázky malého rozsahu na stavební práce s názvem</w:t>
      </w:r>
    </w:p>
    <w:p>
      <w:pPr>
        <w:spacing w:before="0" w:after="0" w:line="240"/>
        <w:ind w:right="-548"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24"/>
          <w:shd w:fill="auto" w:val="clear"/>
        </w:rPr>
        <w:t xml:space="preserve">Rekonstrukce objektu </w:t>
      </w:r>
      <w:r>
        <w:rPr>
          <w:rFonts w:ascii="Arial" w:hAnsi="Arial" w:cs="Arial" w:eastAsia="Arial"/>
          <w:b/>
          <w:color w:val="auto"/>
          <w:spacing w:val="0"/>
          <w:position w:val="0"/>
          <w:sz w:val="24"/>
          <w:shd w:fill="auto" w:val="clear"/>
        </w:rPr>
        <w:t xml:space="preserve">č.p.1 ( stará fara ) 2. etapa-Adaptace na sídlo Obecního úřadu</w:t>
      </w:r>
      <w:r>
        <w:rPr>
          <w:rFonts w:ascii="Arial" w:hAnsi="Arial" w:cs="Arial" w:eastAsia="Arial"/>
          <w:b/>
          <w:color w:val="auto"/>
          <w:spacing w:val="0"/>
          <w:position w:val="0"/>
          <w:sz w:val="32"/>
          <w:shd w:fill="auto" w:val="clear"/>
        </w:rPr>
        <w:t xml:space="preserve">“</w:t>
      </w:r>
    </w:p>
    <w:p>
      <w:pPr>
        <w:spacing w:before="0" w:after="0" w:line="240"/>
        <w:ind w:right="0" w:left="0" w:firstLine="0"/>
        <w:jc w:val="center"/>
        <w:rPr>
          <w:rFonts w:ascii="Arial" w:hAnsi="Arial" w:cs="Arial" w:eastAsia="Arial"/>
          <w:color w:val="auto"/>
          <w:spacing w:val="0"/>
          <w:position w:val="0"/>
          <w:sz w:val="28"/>
          <w:shd w:fill="auto" w:val="clear"/>
        </w:rPr>
      </w:pPr>
    </w:p>
    <w:p>
      <w:pPr>
        <w:spacing w:before="0" w:after="0" w:line="240"/>
        <w:ind w:right="0" w:left="0" w:firstLine="0"/>
        <w:jc w:val="center"/>
        <w:rPr>
          <w:rFonts w:ascii="Arial" w:hAnsi="Arial" w:cs="Arial" w:eastAsia="Arial"/>
          <w:b/>
          <w:color w:val="auto"/>
          <w:spacing w:val="0"/>
          <w:position w:val="0"/>
          <w:sz w:val="28"/>
          <w:shd w:fill="auto" w:val="clear"/>
        </w:rPr>
      </w:pPr>
    </w:p>
    <w:p>
      <w:pPr>
        <w:spacing w:before="0" w:after="0" w:line="24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Identifika</w:t>
      </w:r>
      <w:r>
        <w:rPr>
          <w:rFonts w:ascii="Arial" w:hAnsi="Arial" w:cs="Arial" w:eastAsia="Arial"/>
          <w:b/>
          <w:color w:val="auto"/>
          <w:spacing w:val="0"/>
          <w:position w:val="0"/>
          <w:sz w:val="28"/>
          <w:shd w:fill="auto" w:val="clear"/>
        </w:rPr>
        <w:t xml:space="preserve">ční údaje o zadavateli :</w:t>
      </w:r>
    </w:p>
    <w:p>
      <w:pPr>
        <w:tabs>
          <w:tab w:val="left" w:pos="1418" w:leader="none"/>
        </w:tabs>
        <w:spacing w:before="0" w:after="0" w:line="240"/>
        <w:ind w:right="0" w:left="0" w:firstLine="0"/>
        <w:jc w:val="left"/>
        <w:rPr>
          <w:rFonts w:ascii="Arial" w:hAnsi="Arial" w:cs="Arial" w:eastAsia="Arial"/>
          <w:b/>
          <w:color w:val="auto"/>
          <w:spacing w:val="0"/>
          <w:position w:val="0"/>
          <w:sz w:val="22"/>
          <w:shd w:fill="auto" w:val="clear"/>
        </w:rPr>
      </w:pPr>
    </w:p>
    <w:p>
      <w:pPr>
        <w:tabs>
          <w:tab w:val="left" w:pos="1418" w:leader="none"/>
        </w:tabs>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Zadavatel :</w:t>
        <w:tab/>
        <w:tab/>
        <w:tab/>
        <w:t xml:space="preserve">Obec Mariánské Rad</w:t>
      </w:r>
      <w:r>
        <w:rPr>
          <w:rFonts w:ascii="Arial" w:hAnsi="Arial" w:cs="Arial" w:eastAsia="Arial"/>
          <w:b/>
          <w:color w:val="auto"/>
          <w:spacing w:val="0"/>
          <w:position w:val="0"/>
          <w:sz w:val="24"/>
          <w:shd w:fill="auto" w:val="clear"/>
        </w:rPr>
        <w:t xml:space="preserve">čice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Sídlo :</w:t>
        <w:tab/>
        <w:tab/>
        <w:tab/>
        <w:t xml:space="preserve">Komenského 4, 435 32 Mariánské Rad</w:t>
      </w:r>
      <w:r>
        <w:rPr>
          <w:rFonts w:ascii="Arial" w:hAnsi="Arial" w:cs="Arial" w:eastAsia="Arial"/>
          <w:color w:val="auto"/>
          <w:spacing w:val="0"/>
          <w:position w:val="0"/>
          <w:sz w:val="24"/>
          <w:shd w:fill="auto" w:val="clear"/>
        </w:rPr>
        <w:t xml:space="preserve">čice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w:t>
      </w:r>
      <w:r>
        <w:rPr>
          <w:rFonts w:ascii="Arial" w:hAnsi="Arial" w:cs="Arial" w:eastAsia="Arial"/>
          <w:color w:val="auto"/>
          <w:spacing w:val="0"/>
          <w:position w:val="0"/>
          <w:sz w:val="24"/>
          <w:shd w:fill="auto" w:val="clear"/>
        </w:rPr>
        <w:t xml:space="preserve">Č :</w:t>
        <w:tab/>
        <w:tab/>
        <w:tab/>
        <w:t xml:space="preserve">00266078</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w:t>
      </w:r>
      <w:r>
        <w:rPr>
          <w:rFonts w:ascii="Arial" w:hAnsi="Arial" w:cs="Arial" w:eastAsia="Arial"/>
          <w:color w:val="auto"/>
          <w:spacing w:val="0"/>
          <w:position w:val="0"/>
          <w:sz w:val="24"/>
          <w:shd w:fill="auto" w:val="clear"/>
        </w:rPr>
        <w:t xml:space="preserve">Č:</w:t>
        <w:tab/>
        <w:tab/>
        <w:tab/>
        <w:t xml:space="preserve">CZ00266078</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Tel:</w:t>
        <w:tab/>
        <w:tab/>
        <w:tab/>
        <w:t xml:space="preserve">+420 724 136 816</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E-mail:</w:t>
        <w:tab/>
        <w:tab/>
        <w:t xml:space="preserve"> mradcice@pons.cz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zastoupený: </w:t>
        <w:tab/>
        <w:tab/>
        <w:t xml:space="preserve">Jaroslavem Sikorou, starostou obce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88"/>
        <w:ind w:right="0" w:left="360" w:firstLine="0"/>
        <w:jc w:val="left"/>
        <w:rPr>
          <w:rFonts w:ascii="Arial" w:hAnsi="Arial" w:cs="Arial" w:eastAsia="Arial"/>
          <w:color w:val="auto"/>
          <w:spacing w:val="0"/>
          <w:position w:val="0"/>
          <w:sz w:val="22"/>
          <w:shd w:fill="auto" w:val="clear"/>
        </w:rPr>
      </w:pPr>
    </w:p>
    <w:p>
      <w:pPr>
        <w:spacing w:before="0" w:after="0" w:line="288"/>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2) Vymezení pln</w:t>
      </w:r>
      <w:r>
        <w:rPr>
          <w:rFonts w:ascii="Arial" w:hAnsi="Arial" w:cs="Arial" w:eastAsia="Arial"/>
          <w:b/>
          <w:color w:val="auto"/>
          <w:spacing w:val="0"/>
          <w:position w:val="0"/>
          <w:sz w:val="28"/>
          <w:shd w:fill="auto" w:val="clear"/>
        </w:rPr>
        <w:t xml:space="preserve">ění veřejné zakázky</w:t>
      </w:r>
    </w:p>
    <w:p>
      <w:pPr>
        <w:spacing w:before="0" w:after="0" w:line="288"/>
        <w:ind w:right="0" w:left="0" w:firstLine="0"/>
        <w:jc w:val="both"/>
        <w:rPr>
          <w:rFonts w:ascii="Arial" w:hAnsi="Arial" w:cs="Arial" w:eastAsia="Arial"/>
          <w:color w:val="auto"/>
          <w:spacing w:val="0"/>
          <w:position w:val="0"/>
          <w:sz w:val="22"/>
          <w:shd w:fill="auto" w:val="clear"/>
        </w:rPr>
      </w:pP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ředmětem veřejné zakázky je </w:t>
      </w:r>
      <w:r>
        <w:rPr>
          <w:rFonts w:ascii="Arial" w:hAnsi="Arial" w:cs="Arial" w:eastAsia="Arial"/>
          <w:b/>
          <w:color w:val="auto"/>
          <w:spacing w:val="0"/>
          <w:position w:val="0"/>
          <w:sz w:val="24"/>
          <w:shd w:fill="auto" w:val="clear"/>
        </w:rPr>
        <w:t xml:space="preserve">Rekonstrukce objektu č.p.1 ( stará fara ) 2. etapa-Adaptace na sídlo Obecního úřadu.</w:t>
      </w:r>
    </w:p>
    <w:p>
      <w:pPr>
        <w:spacing w:before="0" w:after="0" w:line="288"/>
        <w:ind w:right="0" w:left="0" w:firstLine="0"/>
        <w:jc w:val="both"/>
        <w:rPr>
          <w:rFonts w:ascii="Arial" w:hAnsi="Arial" w:cs="Arial" w:eastAsia="Arial"/>
          <w:color w:val="auto"/>
          <w:spacing w:val="0"/>
          <w:position w:val="0"/>
          <w:sz w:val="24"/>
          <w:shd w:fill="auto" w:val="clear"/>
        </w:rPr>
      </w:pP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ředmětem zakázky je dále :</w:t>
      </w:r>
    </w:p>
    <w:p>
      <w:pPr>
        <w:numPr>
          <w:ilvl w:val="0"/>
          <w:numId w:val="12"/>
        </w:numPr>
        <w:spacing w:before="0" w:after="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Vyty</w:t>
      </w:r>
      <w:r>
        <w:rPr>
          <w:rFonts w:ascii="Arial" w:hAnsi="Arial" w:cs="Arial" w:eastAsia="Arial"/>
          <w:color w:val="auto"/>
          <w:spacing w:val="0"/>
          <w:position w:val="0"/>
          <w:sz w:val="24"/>
          <w:shd w:fill="auto" w:val="clear"/>
        </w:rPr>
        <w:t xml:space="preserve">čení staveniště a prostorové polohy stavby, geodetická dokumentace a dokumentace skutečného provedení stavby</w:t>
      </w:r>
    </w:p>
    <w:p>
      <w:pPr>
        <w:numPr>
          <w:ilvl w:val="0"/>
          <w:numId w:val="12"/>
        </w:numPr>
        <w:spacing w:before="0" w:after="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Vyty</w:t>
      </w:r>
      <w:r>
        <w:rPr>
          <w:rFonts w:ascii="Arial" w:hAnsi="Arial" w:cs="Arial" w:eastAsia="Arial"/>
          <w:color w:val="auto"/>
          <w:spacing w:val="0"/>
          <w:position w:val="0"/>
          <w:sz w:val="24"/>
          <w:shd w:fill="auto" w:val="clear"/>
        </w:rPr>
        <w:t xml:space="preserve">čení a zajištění veškerých stávajících a nových IS</w:t>
      </w:r>
    </w:p>
    <w:p>
      <w:pPr>
        <w:numPr>
          <w:ilvl w:val="0"/>
          <w:numId w:val="12"/>
        </w:numPr>
        <w:spacing w:before="0" w:after="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ředání všech potřebných dokladů, rozhodnutí, prohlášení o shodě na použité materiály, revizí, osvědčení, atestů</w:t>
      </w:r>
    </w:p>
    <w:p>
      <w:pPr>
        <w:numPr>
          <w:ilvl w:val="0"/>
          <w:numId w:val="12"/>
        </w:numPr>
        <w:spacing w:before="0" w:after="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Vedení stavebního deníku a jeho p</w:t>
      </w:r>
      <w:r>
        <w:rPr>
          <w:rFonts w:ascii="Arial" w:hAnsi="Arial" w:cs="Arial" w:eastAsia="Arial"/>
          <w:color w:val="auto"/>
          <w:spacing w:val="0"/>
          <w:position w:val="0"/>
          <w:sz w:val="24"/>
          <w:shd w:fill="auto" w:val="clear"/>
        </w:rPr>
        <w:t xml:space="preserve">ředání se záznamy pravidelných kontrolních prohlídek</w:t>
      </w:r>
    </w:p>
    <w:p>
      <w:pPr>
        <w:numPr>
          <w:ilvl w:val="0"/>
          <w:numId w:val="12"/>
        </w:numPr>
        <w:spacing w:before="0" w:after="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Dodržování podmínek stavebního povolení</w:t>
      </w:r>
    </w:p>
    <w:p>
      <w:pPr>
        <w:numPr>
          <w:ilvl w:val="0"/>
          <w:numId w:val="12"/>
        </w:numPr>
        <w:spacing w:before="0" w:after="0" w:line="288"/>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Zajišt</w:t>
      </w:r>
      <w:r>
        <w:rPr>
          <w:rFonts w:ascii="Arial" w:hAnsi="Arial" w:cs="Arial" w:eastAsia="Arial"/>
          <w:color w:val="auto"/>
          <w:spacing w:val="0"/>
          <w:position w:val="0"/>
          <w:sz w:val="24"/>
          <w:shd w:fill="auto" w:val="clear"/>
        </w:rPr>
        <w:t xml:space="preserve">ění zařízení staveniště a skládky, vč. úhrady provozu staveniště, jeho vyklizení</w:t>
      </w:r>
    </w:p>
    <w:p>
      <w:pPr>
        <w:spacing w:before="0" w:after="0" w:line="288"/>
        <w:ind w:right="0" w:left="720" w:firstLine="0"/>
        <w:jc w:val="both"/>
        <w:rPr>
          <w:rFonts w:ascii="Arial" w:hAnsi="Arial" w:cs="Arial" w:eastAsia="Arial"/>
          <w:color w:val="auto"/>
          <w:spacing w:val="0"/>
          <w:position w:val="0"/>
          <w:sz w:val="24"/>
          <w:shd w:fill="auto" w:val="clear"/>
        </w:rPr>
      </w:pPr>
    </w:p>
    <w:p>
      <w:pPr>
        <w:spacing w:before="0" w:after="0" w:line="288"/>
        <w:ind w:right="0" w:left="0" w:firstLine="0"/>
        <w:jc w:val="left"/>
        <w:rPr>
          <w:rFonts w:ascii="Arial" w:hAnsi="Arial" w:cs="Arial" w:eastAsia="Arial"/>
          <w:b/>
          <w:color w:val="auto"/>
          <w:spacing w:val="0"/>
          <w:position w:val="0"/>
          <w:sz w:val="28"/>
          <w:shd w:fill="auto" w:val="clear"/>
        </w:rPr>
      </w:pPr>
    </w:p>
    <w:p>
      <w:pPr>
        <w:spacing w:before="0" w:after="0" w:line="288"/>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3) Doba a místo pln</w:t>
      </w:r>
      <w:r>
        <w:rPr>
          <w:rFonts w:ascii="Arial" w:hAnsi="Arial" w:cs="Arial" w:eastAsia="Arial"/>
          <w:b/>
          <w:color w:val="auto"/>
          <w:spacing w:val="0"/>
          <w:position w:val="0"/>
          <w:sz w:val="28"/>
          <w:shd w:fill="auto" w:val="clear"/>
        </w:rPr>
        <w:t xml:space="preserve">ění nabídky</w:t>
      </w:r>
    </w:p>
    <w:p>
      <w:pPr>
        <w:tabs>
          <w:tab w:val="left" w:pos="4536" w:leader="none"/>
          <w:tab w:val="left" w:pos="9072" w:leader="none"/>
        </w:tabs>
        <w:spacing w:before="0" w:after="0" w:line="288"/>
        <w:ind w:right="0" w:left="0" w:firstLine="0"/>
        <w:jc w:val="left"/>
        <w:rPr>
          <w:rFonts w:ascii="Arial" w:hAnsi="Arial" w:cs="Arial" w:eastAsia="Arial"/>
          <w:b/>
          <w:color w:val="auto"/>
          <w:spacing w:val="0"/>
          <w:position w:val="0"/>
          <w:sz w:val="28"/>
          <w:shd w:fill="auto" w:val="clear"/>
        </w:rPr>
      </w:pPr>
    </w:p>
    <w:p>
      <w:pPr>
        <w:spacing w:before="0" w:after="0" w:line="288"/>
        <w:ind w:right="0" w:left="2832" w:hanging="2832"/>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ředpoklad zahájení je: </w:t>
      </w:r>
      <w:r>
        <w:rPr>
          <w:rFonts w:ascii="Arial" w:hAnsi="Arial" w:cs="Arial" w:eastAsia="Arial"/>
          <w:b/>
          <w:color w:val="auto"/>
          <w:spacing w:val="0"/>
          <w:position w:val="0"/>
          <w:sz w:val="24"/>
          <w:shd w:fill="auto" w:val="clear"/>
        </w:rPr>
        <w:t xml:space="preserve">2. polovina dubna 2017</w:t>
      </w:r>
      <w:r>
        <w:rPr>
          <w:rFonts w:ascii="Arial" w:hAnsi="Arial" w:cs="Arial" w:eastAsia="Arial"/>
          <w:color w:val="auto"/>
          <w:spacing w:val="0"/>
          <w:position w:val="0"/>
          <w:sz w:val="24"/>
          <w:shd w:fill="auto" w:val="clear"/>
        </w:rPr>
        <w:tab/>
      </w:r>
    </w:p>
    <w:p>
      <w:pPr>
        <w:spacing w:before="0" w:after="0" w:line="288"/>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Místo pln</w:t>
      </w:r>
      <w:r>
        <w:rPr>
          <w:rFonts w:ascii="Arial" w:hAnsi="Arial" w:cs="Arial" w:eastAsia="Arial"/>
          <w:color w:val="auto"/>
          <w:spacing w:val="0"/>
          <w:position w:val="0"/>
          <w:sz w:val="24"/>
          <w:shd w:fill="auto" w:val="clear"/>
        </w:rPr>
        <w:t xml:space="preserve">ění : </w:t>
      </w:r>
      <w:r>
        <w:rPr>
          <w:rFonts w:ascii="Arial" w:hAnsi="Arial" w:cs="Arial" w:eastAsia="Arial"/>
          <w:b/>
          <w:color w:val="auto"/>
          <w:spacing w:val="0"/>
          <w:position w:val="0"/>
          <w:sz w:val="24"/>
          <w:shd w:fill="auto" w:val="clear"/>
        </w:rPr>
        <w:t xml:space="preserve">č.p.1 v ulici Komenského v Mariánských Radčicích</w:t>
      </w:r>
    </w:p>
    <w:p>
      <w:pPr>
        <w:spacing w:before="0" w:after="0" w:line="288"/>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V p</w:t>
      </w:r>
      <w:r>
        <w:rPr>
          <w:rFonts w:ascii="Arial" w:hAnsi="Arial" w:cs="Arial" w:eastAsia="Arial"/>
          <w:color w:val="auto"/>
          <w:spacing w:val="0"/>
          <w:position w:val="0"/>
          <w:sz w:val="24"/>
          <w:shd w:fill="auto" w:val="clear"/>
        </w:rPr>
        <w:t xml:space="preserve">řípadě zájmu je možno předem domluvit prohlídku objektu na telefonu 724 136 816.</w:t>
        <w:tab/>
      </w:r>
    </w:p>
    <w:p>
      <w:pPr>
        <w:spacing w:before="0" w:after="0" w:line="288"/>
        <w:ind w:right="0" w:left="0" w:firstLine="0"/>
        <w:jc w:val="both"/>
        <w:rPr>
          <w:rFonts w:ascii="Arial" w:hAnsi="Arial" w:cs="Arial" w:eastAsia="Arial"/>
          <w:color w:val="auto"/>
          <w:spacing w:val="0"/>
          <w:position w:val="0"/>
          <w:sz w:val="22"/>
          <w:shd w:fill="auto" w:val="clear"/>
        </w:rPr>
      </w:pPr>
    </w:p>
    <w:p>
      <w:pPr>
        <w:spacing w:before="0" w:after="0" w:line="288"/>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 Zp</w:t>
      </w:r>
      <w:r>
        <w:rPr>
          <w:rFonts w:ascii="Arial" w:hAnsi="Arial" w:cs="Arial" w:eastAsia="Arial"/>
          <w:b/>
          <w:color w:val="auto"/>
          <w:spacing w:val="0"/>
          <w:position w:val="0"/>
          <w:sz w:val="28"/>
          <w:shd w:fill="auto" w:val="clear"/>
        </w:rPr>
        <w:t xml:space="preserve">ůsob hodnocení nabídek</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Nabídky budou hodnoceny podle jejich ekonomické výhodnosti. Zadavatel bude ekonomickou výhodnost nabídek hodnotit podle nejnižší nabídkové ceny bez DPH. </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Hodnotící komise provede hodnocení nabídek tak, že nabídky se</w:t>
      </w:r>
      <w:r>
        <w:rPr>
          <w:rFonts w:ascii="Arial" w:hAnsi="Arial" w:cs="Arial" w:eastAsia="Arial"/>
          <w:color w:val="auto"/>
          <w:spacing w:val="0"/>
          <w:position w:val="0"/>
          <w:sz w:val="24"/>
          <w:shd w:fill="auto" w:val="clear"/>
        </w:rPr>
        <w:t xml:space="preserve">řadí podle výše nabídkové ceny od nejvýhodnějšího, tj. nabídky nejlevnější, po nabídku nejméně výhodnou, tj. nejdražší. </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p</w:t>
      </w:r>
      <w:r>
        <w:rPr>
          <w:rFonts w:ascii="Arial" w:hAnsi="Arial" w:cs="Arial" w:eastAsia="Arial"/>
          <w:color w:val="auto"/>
          <w:spacing w:val="0"/>
          <w:position w:val="0"/>
          <w:sz w:val="24"/>
          <w:shd w:fill="auto" w:val="clear"/>
        </w:rPr>
        <w:t xml:space="preserve">řípadě shodných nabídkových cen u dvou či více nabídek si zadavatel vyhrazuje možnost rozhodnout o nejvhodnější nabídce losem; losování provede pověřená hodnotící komise; průběhu losování jsou oprávněni zúčastnit se pověření zástupci uchazečů</w:t>
      </w:r>
    </w:p>
    <w:p>
      <w:pPr>
        <w:spacing w:before="0" w:after="0" w:line="288"/>
        <w:ind w:right="0" w:left="0" w:firstLine="0"/>
        <w:jc w:val="both"/>
        <w:rPr>
          <w:rFonts w:ascii="Arial" w:hAnsi="Arial" w:cs="Arial" w:eastAsia="Arial"/>
          <w:b/>
          <w:color w:val="auto"/>
          <w:spacing w:val="0"/>
          <w:position w:val="0"/>
          <w:sz w:val="28"/>
          <w:shd w:fill="auto" w:val="clear"/>
        </w:rPr>
      </w:pPr>
    </w:p>
    <w:p>
      <w:pPr>
        <w:tabs>
          <w:tab w:val="left" w:pos="4536" w:leader="none"/>
          <w:tab w:val="left" w:pos="9072" w:leader="none"/>
        </w:tabs>
        <w:spacing w:before="0" w:after="0" w:line="288"/>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5) Požadavky na prokázání kvalifika</w:t>
      </w:r>
      <w:r>
        <w:rPr>
          <w:rFonts w:ascii="Arial" w:hAnsi="Arial" w:cs="Arial" w:eastAsia="Arial"/>
          <w:b/>
          <w:color w:val="auto"/>
          <w:spacing w:val="0"/>
          <w:position w:val="0"/>
          <w:sz w:val="28"/>
          <w:shd w:fill="auto" w:val="clear"/>
        </w:rPr>
        <w:t xml:space="preserve">čních předpokladů</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Zadavatel požaduje, aby uchaze</w:t>
      </w:r>
      <w:r>
        <w:rPr>
          <w:rFonts w:ascii="Arial" w:hAnsi="Arial" w:cs="Arial" w:eastAsia="Arial"/>
          <w:color w:val="auto"/>
          <w:spacing w:val="0"/>
          <w:position w:val="0"/>
          <w:sz w:val="24"/>
          <w:shd w:fill="auto" w:val="clear"/>
        </w:rPr>
        <w:t xml:space="preserve">č prokázal splnění kvalifikace v tomto rozsahu:</w:t>
      </w:r>
    </w:p>
    <w:p>
      <w:pPr>
        <w:numPr>
          <w:ilvl w:val="0"/>
          <w:numId w:val="23"/>
        </w:numPr>
        <w:spacing w:before="0" w:after="0" w:line="288"/>
        <w:ind w:right="0" w:left="185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Základní zp</w:t>
      </w:r>
      <w:r>
        <w:rPr>
          <w:rFonts w:ascii="Arial" w:hAnsi="Arial" w:cs="Arial" w:eastAsia="Arial"/>
          <w:color w:val="auto"/>
          <w:spacing w:val="0"/>
          <w:position w:val="0"/>
          <w:sz w:val="24"/>
          <w:shd w:fill="auto" w:val="clear"/>
        </w:rPr>
        <w:t xml:space="preserve">ůsobilost</w:t>
      </w:r>
    </w:p>
    <w:p>
      <w:pPr>
        <w:numPr>
          <w:ilvl w:val="0"/>
          <w:numId w:val="23"/>
        </w:numPr>
        <w:spacing w:before="0" w:after="0" w:line="288"/>
        <w:ind w:right="0" w:left="185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Profesní zp</w:t>
      </w:r>
      <w:r>
        <w:rPr>
          <w:rFonts w:ascii="Arial" w:hAnsi="Arial" w:cs="Arial" w:eastAsia="Arial"/>
          <w:color w:val="auto"/>
          <w:spacing w:val="0"/>
          <w:position w:val="0"/>
          <w:sz w:val="24"/>
          <w:shd w:fill="auto" w:val="clear"/>
        </w:rPr>
        <w:t xml:space="preserve">ůsobilost</w:t>
      </w:r>
    </w:p>
    <w:p>
      <w:pPr>
        <w:numPr>
          <w:ilvl w:val="0"/>
          <w:numId w:val="23"/>
        </w:numPr>
        <w:spacing w:before="0" w:after="0" w:line="288"/>
        <w:ind w:right="0" w:left="185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Technická kvalifikace</w:t>
      </w:r>
    </w:p>
    <w:p>
      <w:pPr>
        <w:spacing w:before="0" w:after="0" w:line="288"/>
        <w:ind w:right="0" w:left="1855" w:firstLine="0"/>
        <w:jc w:val="both"/>
        <w:rPr>
          <w:rFonts w:ascii="Arial" w:hAnsi="Arial" w:cs="Arial" w:eastAsia="Arial"/>
          <w:color w:val="auto"/>
          <w:spacing w:val="0"/>
          <w:position w:val="0"/>
          <w:sz w:val="24"/>
          <w:shd w:fill="auto" w:val="clear"/>
        </w:rPr>
      </w:pPr>
    </w:p>
    <w:p>
      <w:pPr>
        <w:spacing w:before="0" w:after="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Základní zp</w:t>
      </w:r>
      <w:r>
        <w:rPr>
          <w:rFonts w:ascii="Arial" w:hAnsi="Arial" w:cs="Arial" w:eastAsia="Arial"/>
          <w:b/>
          <w:color w:val="auto"/>
          <w:spacing w:val="0"/>
          <w:position w:val="0"/>
          <w:sz w:val="24"/>
          <w:shd w:fill="auto" w:val="clear"/>
        </w:rPr>
        <w:t xml:space="preserve">ůsobilost:</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 prokáže splnění základní způsobilosti analogicky dle ustanovení § 75 zákona.</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Spln</w:t>
      </w:r>
      <w:r>
        <w:rPr>
          <w:rFonts w:ascii="Arial" w:hAnsi="Arial" w:cs="Arial" w:eastAsia="Arial"/>
          <w:color w:val="auto"/>
          <w:spacing w:val="0"/>
          <w:position w:val="0"/>
          <w:sz w:val="24"/>
          <w:shd w:fill="auto" w:val="clear"/>
        </w:rPr>
        <w:t xml:space="preserve">ění základní způsobilosti prokazuje uchazeč předložením čestného prohlášení podepsaného uchazečem (resp. osobou oprávněnou jednat jménem či za uchazeče). </w:t>
      </w:r>
    </w:p>
    <w:p>
      <w:pPr>
        <w:spacing w:before="0" w:after="0" w:line="288"/>
        <w:ind w:right="0" w:left="0" w:firstLine="0"/>
        <w:jc w:val="both"/>
        <w:rPr>
          <w:rFonts w:ascii="Arial" w:hAnsi="Arial" w:cs="Arial" w:eastAsia="Arial"/>
          <w:color w:val="auto"/>
          <w:spacing w:val="0"/>
          <w:position w:val="0"/>
          <w:sz w:val="24"/>
          <w:shd w:fill="auto" w:val="clear"/>
        </w:rPr>
      </w:pPr>
    </w:p>
    <w:p>
      <w:pPr>
        <w:spacing w:before="0" w:after="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Profesní zp</w:t>
      </w:r>
      <w:r>
        <w:rPr>
          <w:rFonts w:ascii="Arial" w:hAnsi="Arial" w:cs="Arial" w:eastAsia="Arial"/>
          <w:b/>
          <w:color w:val="auto"/>
          <w:spacing w:val="0"/>
          <w:position w:val="0"/>
          <w:sz w:val="24"/>
          <w:shd w:fill="auto" w:val="clear"/>
        </w:rPr>
        <w:t xml:space="preserve">ůsobilost:</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 musí prokázat splnění profesní způsobilosti předložením:</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výpisu z obchodního rejst</w:t>
      </w:r>
      <w:r>
        <w:rPr>
          <w:rFonts w:ascii="Arial" w:hAnsi="Arial" w:cs="Arial" w:eastAsia="Arial"/>
          <w:color w:val="auto"/>
          <w:spacing w:val="0"/>
          <w:position w:val="0"/>
          <w:sz w:val="24"/>
          <w:shd w:fill="auto" w:val="clear"/>
        </w:rPr>
        <w:t xml:space="preserve">říku nebo jiné obdobné evidence, pokud jiný právní předpis zápis do takové evidence vyžaduje (§ 77 odst. 1 zákona);</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dokladu o oprávn</w:t>
      </w:r>
      <w:r>
        <w:rPr>
          <w:rFonts w:ascii="Arial" w:hAnsi="Arial" w:cs="Arial" w:eastAsia="Arial"/>
          <w:color w:val="auto"/>
          <w:spacing w:val="0"/>
          <w:position w:val="0"/>
          <w:sz w:val="24"/>
          <w:shd w:fill="auto" w:val="clear"/>
        </w:rPr>
        <w:t xml:space="preserve">ění k podnikání v rozsahu odpovídajícímu předmětu veřejné zakázky, pokud jiné právní předpisy takové oprávnění vyžadují (§ 77 odst. 2 písm. a) zákona);</w:t>
      </w:r>
    </w:p>
    <w:p>
      <w:pPr>
        <w:spacing w:before="0" w:after="0" w:line="288"/>
        <w:ind w:right="0" w:left="0" w:firstLine="0"/>
        <w:jc w:val="both"/>
        <w:rPr>
          <w:rFonts w:ascii="Arial" w:hAnsi="Arial" w:cs="Arial" w:eastAsia="Arial"/>
          <w:color w:val="auto"/>
          <w:spacing w:val="0"/>
          <w:position w:val="0"/>
          <w:sz w:val="24"/>
          <w:shd w:fill="auto" w:val="clear"/>
        </w:rPr>
      </w:pP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 prokáže splnění profesní způsobilosti předložením příslušného dokladu v prosté kopii originálu.</w:t>
      </w:r>
    </w:p>
    <w:p>
      <w:pPr>
        <w:spacing w:before="0" w:after="0" w:line="288"/>
        <w:ind w:right="0" w:left="0" w:firstLine="0"/>
        <w:jc w:val="both"/>
        <w:rPr>
          <w:rFonts w:ascii="Arial" w:hAnsi="Arial" w:cs="Arial" w:eastAsia="Arial"/>
          <w:color w:val="auto"/>
          <w:spacing w:val="0"/>
          <w:position w:val="0"/>
          <w:sz w:val="24"/>
          <w:shd w:fill="auto" w:val="clear"/>
        </w:rPr>
      </w:pP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Zadavatel má možnost nechat si p</w:t>
      </w:r>
      <w:r>
        <w:rPr>
          <w:rFonts w:ascii="Arial" w:hAnsi="Arial" w:cs="Arial" w:eastAsia="Arial"/>
          <w:color w:val="auto"/>
          <w:spacing w:val="0"/>
          <w:position w:val="0"/>
          <w:sz w:val="24"/>
          <w:shd w:fill="auto" w:val="clear"/>
        </w:rPr>
        <w:t xml:space="preserve">ředložit před podpisem smlouvy originály dokladů.</w:t>
      </w:r>
    </w:p>
    <w:p>
      <w:pPr>
        <w:spacing w:before="0" w:after="0" w:line="288"/>
        <w:ind w:right="0" w:left="0" w:firstLine="0"/>
        <w:jc w:val="both"/>
        <w:rPr>
          <w:rFonts w:ascii="Arial" w:hAnsi="Arial" w:cs="Arial" w:eastAsia="Arial"/>
          <w:color w:val="auto"/>
          <w:spacing w:val="0"/>
          <w:position w:val="0"/>
          <w:sz w:val="24"/>
          <w:shd w:fill="auto" w:val="clear"/>
        </w:rPr>
      </w:pPr>
    </w:p>
    <w:p>
      <w:pPr>
        <w:spacing w:before="0" w:after="0" w:line="288"/>
        <w:ind w:right="0" w:left="0" w:firstLine="0"/>
        <w:jc w:val="both"/>
        <w:rPr>
          <w:rFonts w:ascii="Arial" w:hAnsi="Arial" w:cs="Arial" w:eastAsia="Arial"/>
          <w:color w:val="auto"/>
          <w:spacing w:val="0"/>
          <w:position w:val="0"/>
          <w:sz w:val="24"/>
          <w:shd w:fill="auto" w:val="clear"/>
        </w:rPr>
      </w:pPr>
    </w:p>
    <w:p>
      <w:pPr>
        <w:spacing w:before="0" w:after="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Technická kvalifikace:</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 k prokázání splnění technické kvalifikace předloží:</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Seznam stavebních prací provedených dodavatelem za posledních 5 let p</w:t>
      </w:r>
      <w:r>
        <w:rPr>
          <w:rFonts w:ascii="Arial" w:hAnsi="Arial" w:cs="Arial" w:eastAsia="Arial"/>
          <w:color w:val="auto"/>
          <w:spacing w:val="0"/>
          <w:position w:val="0"/>
          <w:sz w:val="24"/>
          <w:shd w:fill="auto" w:val="clear"/>
        </w:rPr>
        <w:t xml:space="preserve">řed zahájením zadávacího řízení včetně osvědčení objednatele o řádném poskytnutí a dokončení nejvýznamnějších z těchto prací. Tato osvědčení musí zahrnovat cenu, dobu a místo provádění stavebních prací a musí obsahovat údaj o tom, zda byly tyto stavební práce provedeny řádně a odborně,</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 p</w:t>
      </w:r>
      <w:r>
        <w:rPr>
          <w:rFonts w:ascii="Arial" w:hAnsi="Arial" w:cs="Arial" w:eastAsia="Arial"/>
          <w:color w:val="auto"/>
          <w:spacing w:val="0"/>
          <w:position w:val="0"/>
          <w:sz w:val="24"/>
          <w:shd w:fill="auto" w:val="clear"/>
        </w:rPr>
        <w:t xml:space="preserve">ředloženého seznamu a potvrzení musí vyplývat, že dodavatel v uvedeném období realizoval alespoň následující stavební práce:</w:t>
      </w:r>
    </w:p>
    <w:p>
      <w:pPr>
        <w:spacing w:before="0" w:after="0" w:line="288"/>
        <w:ind w:right="0" w:left="106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nejmén</w:t>
      </w:r>
      <w:r>
        <w:rPr>
          <w:rFonts w:ascii="Arial" w:hAnsi="Arial" w:cs="Arial" w:eastAsia="Arial"/>
          <w:color w:val="auto"/>
          <w:spacing w:val="0"/>
          <w:position w:val="0"/>
          <w:sz w:val="24"/>
          <w:shd w:fill="auto" w:val="clear"/>
        </w:rPr>
        <w:t xml:space="preserve">ě 3 realizované zakázky v posledních 5 letech. Tyto zakázky musejí být zaměřené na obdobnou činnost v minimální hodnotě 2 000 000,- Kč za každou zakázku, z čehož min. 2 zakázky, musely být realizovány na památkově chráněném objektu;</w:t>
      </w:r>
    </w:p>
    <w:p>
      <w:pPr>
        <w:spacing w:before="0" w:after="0" w:line="288"/>
        <w:ind w:right="0" w:left="0" w:firstLine="0"/>
        <w:jc w:val="both"/>
        <w:rPr>
          <w:rFonts w:ascii="Arial" w:hAnsi="Arial" w:cs="Arial" w:eastAsia="Arial"/>
          <w:color w:val="auto"/>
          <w:spacing w:val="0"/>
          <w:position w:val="0"/>
          <w:sz w:val="24"/>
          <w:shd w:fill="auto" w:val="clear"/>
        </w:rPr>
      </w:pP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w:t>
      </w:r>
      <w:r>
        <w:rPr>
          <w:rFonts w:ascii="Arial" w:hAnsi="Arial" w:cs="Arial" w:eastAsia="Arial"/>
          <w:color w:val="auto"/>
          <w:spacing w:val="0"/>
          <w:position w:val="0"/>
          <w:sz w:val="24"/>
          <w:shd w:fill="auto" w:val="clear"/>
        </w:rPr>
        <w:t xml:space="preserve">ůsledek nesplnění kvalifikace:</w:t>
      </w:r>
    </w:p>
    <w:p>
      <w:pPr>
        <w:spacing w:before="0" w:after="0" w:line="288"/>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Nesplní-li uchaze</w:t>
      </w:r>
      <w:r>
        <w:rPr>
          <w:rFonts w:ascii="Arial" w:hAnsi="Arial" w:cs="Arial" w:eastAsia="Arial"/>
          <w:color w:val="auto"/>
          <w:spacing w:val="0"/>
          <w:position w:val="0"/>
          <w:sz w:val="24"/>
          <w:shd w:fill="auto" w:val="clear"/>
        </w:rPr>
        <w:t xml:space="preserve">č kvalifikaci v plném rozsahu ani po případné výzvě k doplnění, bude vyloučen z účasti ve výběrovém řízení.</w:t>
      </w:r>
    </w:p>
    <w:p>
      <w:pPr>
        <w:spacing w:before="0" w:after="0" w:line="288"/>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Sou</w:t>
      </w:r>
      <w:r>
        <w:rPr>
          <w:rFonts w:ascii="Arial" w:hAnsi="Arial" w:cs="Arial" w:eastAsia="Arial"/>
          <w:b/>
          <w:color w:val="auto"/>
          <w:spacing w:val="0"/>
          <w:position w:val="0"/>
          <w:sz w:val="24"/>
          <w:shd w:fill="auto" w:val="clear"/>
        </w:rPr>
        <w:t xml:space="preserve">částí nabídky musí být prohlášení uchazeče, který je právnickou osobou, že jako podmínku pro uzavření smlouvy předloží na vyžádání zadavatele dokumenty dle ust. § 104 odst. 2 zákona. </w:t>
      </w:r>
    </w:p>
    <w:p>
      <w:pPr>
        <w:spacing w:before="120" w:after="0" w:line="288"/>
        <w:ind w:right="0" w:left="36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6. Požadavky na jednotný zp</w:t>
      </w:r>
      <w:r>
        <w:rPr>
          <w:rFonts w:ascii="Arial" w:hAnsi="Arial" w:cs="Arial" w:eastAsia="Arial"/>
          <w:b/>
          <w:color w:val="000000"/>
          <w:spacing w:val="0"/>
          <w:position w:val="0"/>
          <w:sz w:val="28"/>
          <w:shd w:fill="auto" w:val="clear"/>
        </w:rPr>
        <w:t xml:space="preserve">ůsob zpracování nabídkové ceny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Nabídková cena musí být zpracována dle podmínek této výzvy. Nabídková cena musí zahrnovat všechny náklady a poplatky uchaze</w:t>
      </w:r>
      <w:r>
        <w:rPr>
          <w:rFonts w:ascii="Arial" w:hAnsi="Arial" w:cs="Arial" w:eastAsia="Arial"/>
          <w:color w:val="000000"/>
          <w:spacing w:val="0"/>
          <w:position w:val="0"/>
          <w:sz w:val="24"/>
          <w:shd w:fill="auto" w:val="clear"/>
        </w:rPr>
        <w:t xml:space="preserve">če, související s plněním této veřejné zakázky.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Celková nabídková cena bude uvedena v </w:t>
      </w:r>
      <w:r>
        <w:rPr>
          <w:rFonts w:ascii="Arial" w:hAnsi="Arial" w:cs="Arial" w:eastAsia="Arial"/>
          <w:color w:val="000000"/>
          <w:spacing w:val="0"/>
          <w:position w:val="0"/>
          <w:sz w:val="24"/>
          <w:shd w:fill="auto" w:val="clear"/>
        </w:rPr>
        <w:t xml:space="preserve">české měně, tj. v Kč a to ve formátu bez DPH, DPH a cena včetně DPH, a bude uvedena pro hodnocení v Krycím listě nabídky. </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Není-li uchaze</w:t>
      </w:r>
      <w:r>
        <w:rPr>
          <w:rFonts w:ascii="Arial" w:hAnsi="Arial" w:cs="Arial" w:eastAsia="Arial"/>
          <w:color w:val="000000"/>
          <w:spacing w:val="0"/>
          <w:position w:val="0"/>
          <w:sz w:val="24"/>
          <w:shd w:fill="auto" w:val="clear"/>
        </w:rPr>
        <w:t xml:space="preserve">č registrovaným plátcem DPH, potom tuto daň nevyčíslí a skutečnost, že není jejím plátcem, výslovně uvede v nabídce (v části, kde je vyčíslena nabídková cena). </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Nabídkovou cenu v požadované struktu</w:t>
      </w:r>
      <w:r>
        <w:rPr>
          <w:rFonts w:ascii="Arial" w:hAnsi="Arial" w:cs="Arial" w:eastAsia="Arial"/>
          <w:color w:val="000000"/>
          <w:spacing w:val="0"/>
          <w:position w:val="0"/>
          <w:sz w:val="24"/>
          <w:shd w:fill="auto" w:val="clear"/>
        </w:rPr>
        <w:t xml:space="preserve">ře uchazeč uvede na krycí list nabídky a do návrhu smlouvy. </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Cena pln</w:t>
      </w:r>
      <w:r>
        <w:rPr>
          <w:rFonts w:ascii="Arial" w:hAnsi="Arial" w:cs="Arial" w:eastAsia="Arial"/>
          <w:color w:val="000000"/>
          <w:spacing w:val="0"/>
          <w:position w:val="0"/>
          <w:sz w:val="24"/>
          <w:shd w:fill="auto" w:val="clear"/>
        </w:rPr>
        <w:t xml:space="preserve">ění je cenou nejvýše přípustnou a v průběhu doby plnění nemůže být uchazečem měněna s výjimkou případů, kdy dojde ke změně sazby DPH. V takovém případě bude možné ceny upravit pouze o příslušnou výši změny procentní sazby DPH. </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Platby za poskytnuté stavební práce budou realizovány po jejich poskytnutí a p</w:t>
      </w:r>
      <w:r>
        <w:rPr>
          <w:rFonts w:ascii="Arial" w:hAnsi="Arial" w:cs="Arial" w:eastAsia="Arial"/>
          <w:color w:val="000000"/>
          <w:spacing w:val="0"/>
          <w:position w:val="0"/>
          <w:sz w:val="24"/>
          <w:shd w:fill="auto" w:val="clear"/>
        </w:rPr>
        <w:t xml:space="preserve">ředání faktury.</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7. Platební podmínky </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17"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Zadavatel nebude poskytovat zálohy. </w:t>
      </w:r>
    </w:p>
    <w:p>
      <w:pPr>
        <w:spacing w:before="0" w:after="17"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Dodavatel bude oprávn</w:t>
      </w:r>
      <w:r>
        <w:rPr>
          <w:rFonts w:ascii="Arial" w:hAnsi="Arial" w:cs="Arial" w:eastAsia="Arial"/>
          <w:color w:val="auto"/>
          <w:spacing w:val="0"/>
          <w:position w:val="0"/>
          <w:sz w:val="24"/>
          <w:shd w:fill="auto" w:val="clear"/>
        </w:rPr>
        <w:t xml:space="preserve">ěn zadavateli fakturovat pouze částky za skutečně provedené plnění. </w:t>
      </w:r>
    </w:p>
    <w:p>
      <w:pPr>
        <w:spacing w:before="0" w:after="17"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Platbu provede zadavatel na základ</w:t>
      </w:r>
      <w:r>
        <w:rPr>
          <w:rFonts w:ascii="Arial" w:hAnsi="Arial" w:cs="Arial" w:eastAsia="Arial"/>
          <w:color w:val="auto"/>
          <w:spacing w:val="0"/>
          <w:position w:val="0"/>
          <w:sz w:val="24"/>
          <w:shd w:fill="auto" w:val="clear"/>
        </w:rPr>
        <w:t xml:space="preserve">ě daňového dokladu vystaveného dodavatelem za poskytnuté kompletní plnění dle požadavků stanovených ve výzvě. </w:t>
      </w:r>
    </w:p>
    <w:p>
      <w:pPr>
        <w:spacing w:before="0" w:after="17"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Splatnost faktur bude minimáln</w:t>
      </w:r>
      <w:r>
        <w:rPr>
          <w:rFonts w:ascii="Arial" w:hAnsi="Arial" w:cs="Arial" w:eastAsia="Arial"/>
          <w:color w:val="auto"/>
          <w:spacing w:val="0"/>
          <w:position w:val="0"/>
          <w:sz w:val="24"/>
          <w:shd w:fill="auto" w:val="clear"/>
        </w:rPr>
        <w:t xml:space="preserve">ě 28 kalendářních dnů po prokazatelném doručení faktury na adresu sídla zadavatele. </w:t>
      </w:r>
    </w:p>
    <w:p>
      <w:pPr>
        <w:spacing w:before="0" w:after="17"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Zadavatel bude platit cenu na základ</w:t>
      </w:r>
      <w:r>
        <w:rPr>
          <w:rFonts w:ascii="Arial" w:hAnsi="Arial" w:cs="Arial" w:eastAsia="Arial"/>
          <w:color w:val="auto"/>
          <w:spacing w:val="0"/>
          <w:position w:val="0"/>
          <w:sz w:val="24"/>
          <w:shd w:fill="auto" w:val="clear"/>
        </w:rPr>
        <w:t xml:space="preserve">ě řádně vystavené faktury na bankovní účet dodavatele, přičemž cena se považuje za uhrazenou řádně a včas, je-li nejpozději poslední den lhůty splatnosti příslušná částka odepsána z účtu zadavatele ve prospěch účtu dodavatele. </w:t>
      </w:r>
    </w:p>
    <w:p>
      <w:pPr>
        <w:spacing w:before="0" w:after="17"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Veškeré da</w:t>
      </w:r>
      <w:r>
        <w:rPr>
          <w:rFonts w:ascii="Arial" w:hAnsi="Arial" w:cs="Arial" w:eastAsia="Arial"/>
          <w:color w:val="auto"/>
          <w:spacing w:val="0"/>
          <w:position w:val="0"/>
          <w:sz w:val="24"/>
          <w:shd w:fill="auto" w:val="clear"/>
        </w:rPr>
        <w:t xml:space="preserve">ňové doklady –faktury musí obsahovat kromě lhůty splatnosti, náležitosti daňového dokladu dle zákona č. 235/2004 Sb., o dani z přidané hodnoty, ve znění pozdějších předpisů. V případě, že faktura bude obsahovat nesprávné nebo neúplné náležitosti či údaje, je zadavatel oprávněn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w:t>
      </w:r>
    </w:p>
    <w:p>
      <w:pPr>
        <w:spacing w:before="0" w:after="17"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Podrobné platební a obchodní podmínky jsou stanoveny formou Návrhu smlouvy o dílo o zajišt</w:t>
      </w:r>
      <w:r>
        <w:rPr>
          <w:rFonts w:ascii="Arial" w:hAnsi="Arial" w:cs="Arial" w:eastAsia="Arial"/>
          <w:color w:val="auto"/>
          <w:spacing w:val="0"/>
          <w:position w:val="0"/>
          <w:sz w:val="24"/>
          <w:shd w:fill="auto" w:val="clear"/>
        </w:rPr>
        <w:t xml:space="preserve">ění stavebních prací, který je pro uchazeče závazný a je Přílohou č. 4 této výzvy. Uchazeč není oprávněn provádět žádné úpravy nebo změny oproti Návrhu smlouvy o dílo s výjimkou doplnění relevantních parametrů, jejichž doplnění tato výzva či Návrh smlouvy o dílo předpokládá. </w:t>
      </w:r>
    </w:p>
    <w:p>
      <w:pPr>
        <w:spacing w:before="0" w:after="17"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Platby budou probíhat výhradn</w:t>
      </w:r>
      <w:r>
        <w:rPr>
          <w:rFonts w:ascii="Arial" w:hAnsi="Arial" w:cs="Arial" w:eastAsia="Arial"/>
          <w:color w:val="auto"/>
          <w:spacing w:val="0"/>
          <w:position w:val="0"/>
          <w:sz w:val="24"/>
          <w:shd w:fill="auto" w:val="clear"/>
        </w:rPr>
        <w:t xml:space="preserve">ě v české měně (Kč). Rovněž veškeré cenové údaje budou uváděny v české měně (Kč).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Pokud n</w:t>
      </w:r>
      <w:r>
        <w:rPr>
          <w:rFonts w:ascii="Arial" w:hAnsi="Arial" w:cs="Arial" w:eastAsia="Arial"/>
          <w:color w:val="auto"/>
          <w:spacing w:val="0"/>
          <w:position w:val="0"/>
          <w:sz w:val="24"/>
          <w:shd w:fill="auto" w:val="clear"/>
        </w:rPr>
        <w:t xml:space="preserve">ěkteré detaily neupravuje návrh smlouvy o dílo, použije se podpůrně ustanovení nabídky a této zadávací dokumentace (výzva).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8. Požadavky na zpracování nabídky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Nabídka musí být zpracovaná písemn</w:t>
      </w:r>
      <w:r>
        <w:rPr>
          <w:rFonts w:ascii="Arial" w:hAnsi="Arial" w:cs="Arial" w:eastAsia="Arial"/>
          <w:color w:val="auto"/>
          <w:spacing w:val="0"/>
          <w:position w:val="0"/>
          <w:sz w:val="24"/>
          <w:shd w:fill="auto" w:val="clear"/>
        </w:rPr>
        <w:t xml:space="preserve">ě v českém jazyce v jednom originálu; nebude obsahovat přepisy a opravy, které by zadavatele mohly uvést v omyl, a bude zajištěna proti volné manipulaci s jednotlivými listy nabídky; všechny listy nabídky včetně příloh budou řádně očíslovány vzestupnou číselnou řadou.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Uchaze</w:t>
      </w:r>
      <w:r>
        <w:rPr>
          <w:rFonts w:ascii="Arial" w:hAnsi="Arial" w:cs="Arial" w:eastAsia="Arial"/>
          <w:color w:val="auto"/>
          <w:spacing w:val="0"/>
          <w:position w:val="0"/>
          <w:sz w:val="24"/>
          <w:shd w:fill="auto" w:val="clear"/>
        </w:rPr>
        <w:t xml:space="preserve">č předloží nabídku v jednom tištěném vyhotovení. Všechny listy nabídky budou navzájem pevně spojeny či sešity tak, aby byly dostatečně zabezpečeny před jejich vyjmutím z nabídky. Výtisky budou řádně čitelné, bez škrtů a přepisů. Všechny stránky nabídky, budou očíslovány vzestupnou kontinuální řadou; není třeba číslovat originály či úředně ověřené kopie požadovaných dokumentů.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Uchaze</w:t>
      </w:r>
      <w:r>
        <w:rPr>
          <w:rFonts w:ascii="Arial" w:hAnsi="Arial" w:cs="Arial" w:eastAsia="Arial"/>
          <w:color w:val="auto"/>
          <w:spacing w:val="0"/>
          <w:position w:val="0"/>
          <w:sz w:val="24"/>
          <w:shd w:fill="auto" w:val="clear"/>
        </w:rPr>
        <w:t xml:space="preserve">č přiloží nabídku 1 x na CD. SOD bude uložena v editovatelném formátu.</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Zadavatel dále požaduje, aby každá nabídka obsahovala: </w:t>
      </w:r>
    </w:p>
    <w:p>
      <w:pPr>
        <w:numPr>
          <w:ilvl w:val="0"/>
          <w:numId w:val="38"/>
        </w:numPr>
        <w:spacing w:before="0" w:after="0" w:line="240"/>
        <w:ind w:right="0" w:left="785"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krycí list </w:t>
      </w:r>
      <w:r>
        <w:rPr>
          <w:rFonts w:ascii="Arial" w:hAnsi="Arial" w:cs="Arial" w:eastAsia="Arial"/>
          <w:color w:val="auto"/>
          <w:spacing w:val="0"/>
          <w:position w:val="0"/>
          <w:sz w:val="24"/>
          <w:shd w:fill="auto" w:val="clear"/>
        </w:rPr>
        <w:t xml:space="preserve">nabídky (viz p</w:t>
      </w:r>
      <w:r>
        <w:rPr>
          <w:rFonts w:ascii="Arial" w:hAnsi="Arial" w:cs="Arial" w:eastAsia="Arial"/>
          <w:color w:val="auto"/>
          <w:spacing w:val="0"/>
          <w:position w:val="0"/>
          <w:sz w:val="24"/>
          <w:shd w:fill="auto" w:val="clear"/>
        </w:rPr>
        <w:t xml:space="preserve">říloha č. 1); na krycím listu budou uvedeny následující údaje: </w:t>
      </w:r>
    </w:p>
    <w:p>
      <w:pPr>
        <w:spacing w:before="0" w:after="7" w:line="240"/>
        <w:ind w:right="0" w:left="78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název ve</w:t>
      </w:r>
      <w:r>
        <w:rPr>
          <w:rFonts w:ascii="Arial" w:hAnsi="Arial" w:cs="Arial" w:eastAsia="Arial"/>
          <w:color w:val="auto"/>
          <w:spacing w:val="0"/>
          <w:position w:val="0"/>
          <w:sz w:val="24"/>
          <w:shd w:fill="auto" w:val="clear"/>
        </w:rPr>
        <w:t xml:space="preserve">řejné zakázky, na niž uchazeč nabídku podává, </w:t>
      </w:r>
    </w:p>
    <w:p>
      <w:pPr>
        <w:spacing w:before="0" w:after="7" w:line="240"/>
        <w:ind w:right="0" w:left="78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identifika</w:t>
      </w:r>
      <w:r>
        <w:rPr>
          <w:rFonts w:ascii="Arial" w:hAnsi="Arial" w:cs="Arial" w:eastAsia="Arial"/>
          <w:color w:val="auto"/>
          <w:spacing w:val="0"/>
          <w:position w:val="0"/>
          <w:sz w:val="24"/>
          <w:shd w:fill="auto" w:val="clear"/>
        </w:rPr>
        <w:t xml:space="preserve">ční údaje uchazeče, </w:t>
      </w:r>
    </w:p>
    <w:p>
      <w:pPr>
        <w:spacing w:before="0" w:after="7" w:line="240"/>
        <w:ind w:right="0" w:left="78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řesné údaje o kontaktní osobě uchazeče včetně telefonu a e-mailu, </w:t>
      </w:r>
    </w:p>
    <w:p>
      <w:pPr>
        <w:numPr>
          <w:ilvl w:val="0"/>
          <w:numId w:val="40"/>
        </w:numPr>
        <w:spacing w:before="0" w:after="7" w:line="240"/>
        <w:ind w:right="0" w:left="785"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cenová nabídka </w:t>
      </w:r>
      <w:r>
        <w:rPr>
          <w:rFonts w:ascii="Arial" w:hAnsi="Arial" w:cs="Arial" w:eastAsia="Arial"/>
          <w:color w:val="auto"/>
          <w:spacing w:val="0"/>
          <w:position w:val="0"/>
          <w:sz w:val="24"/>
          <w:shd w:fill="auto" w:val="clear"/>
        </w:rPr>
        <w:t xml:space="preserve">- vyplněný výkaz výměr včetně obou příloh (elektro a topení) ve všech položkách, </w:t>
      </w:r>
    </w:p>
    <w:p>
      <w:pPr>
        <w:numPr>
          <w:ilvl w:val="0"/>
          <w:numId w:val="40"/>
        </w:numPr>
        <w:spacing w:before="0" w:after="0" w:line="24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datum a podpis osoby oprávn</w:t>
      </w:r>
      <w:r>
        <w:rPr>
          <w:rFonts w:ascii="Arial" w:hAnsi="Arial" w:cs="Arial" w:eastAsia="Arial"/>
          <w:color w:val="auto"/>
          <w:spacing w:val="0"/>
          <w:position w:val="0"/>
          <w:sz w:val="24"/>
          <w:shd w:fill="auto" w:val="clear"/>
        </w:rPr>
        <w:t xml:space="preserve">ěné jednat jménem či za uchazeče, </w:t>
      </w:r>
    </w:p>
    <w:p>
      <w:pPr>
        <w:numPr>
          <w:ilvl w:val="0"/>
          <w:numId w:val="40"/>
        </w:numPr>
        <w:spacing w:before="0" w:after="0" w:line="24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veškeré </w:t>
      </w:r>
      <w:r>
        <w:rPr>
          <w:rFonts w:ascii="Arial" w:hAnsi="Arial" w:cs="Arial" w:eastAsia="Arial"/>
          <w:b/>
          <w:color w:val="auto"/>
          <w:spacing w:val="0"/>
          <w:position w:val="0"/>
          <w:sz w:val="24"/>
          <w:shd w:fill="auto" w:val="clear"/>
        </w:rPr>
        <w:t xml:space="preserve">doklady </w:t>
      </w:r>
      <w:r>
        <w:rPr>
          <w:rFonts w:ascii="Arial" w:hAnsi="Arial" w:cs="Arial" w:eastAsia="Arial"/>
          <w:color w:val="auto"/>
          <w:spacing w:val="0"/>
          <w:position w:val="0"/>
          <w:sz w:val="24"/>
          <w:shd w:fill="auto" w:val="clear"/>
        </w:rPr>
        <w:t xml:space="preserve">prokazující spln</w:t>
      </w:r>
      <w:r>
        <w:rPr>
          <w:rFonts w:ascii="Arial" w:hAnsi="Arial" w:cs="Arial" w:eastAsia="Arial"/>
          <w:color w:val="auto"/>
          <w:spacing w:val="0"/>
          <w:position w:val="0"/>
          <w:sz w:val="24"/>
          <w:shd w:fill="auto" w:val="clear"/>
        </w:rPr>
        <w:t xml:space="preserve">ění požadované kvalifikace dle čl. 5 této výzvy </w:t>
      </w:r>
    </w:p>
    <w:p>
      <w:pPr>
        <w:numPr>
          <w:ilvl w:val="0"/>
          <w:numId w:val="40"/>
        </w:numPr>
        <w:spacing w:before="0" w:after="0" w:line="240"/>
        <w:ind w:right="0" w:left="78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dopln</w:t>
      </w:r>
      <w:r>
        <w:rPr>
          <w:rFonts w:ascii="Arial" w:hAnsi="Arial" w:cs="Arial" w:eastAsia="Arial"/>
          <w:color w:val="auto"/>
          <w:spacing w:val="0"/>
          <w:position w:val="0"/>
          <w:sz w:val="24"/>
          <w:shd w:fill="auto" w:val="clear"/>
        </w:rPr>
        <w:t xml:space="preserve">ěný návrh smlouvy (příloha č. 4) zpracovaný v souladu s podmínkami a požadavky zadavatele uvedenými v této výzvě; návrh smlouvy musí být podepsán osobou (osobami) oprávněnou jednat jménem či za uchazeče (v případě zmocněnce); v tomto případě musí být předložen originál nebo úředně ověřená kopie plné moci či pověření; předložení nepodepsaného návrhu smlouvy, popřípadě nepředložení plné moci, či pověření dle předchozí věty není předložením řádného návrhu smlouvy a nabídka uchazeče bude v takovém případě neúplná.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Nabídka bude p</w:t>
      </w:r>
      <w:r>
        <w:rPr>
          <w:rFonts w:ascii="Arial" w:hAnsi="Arial" w:cs="Arial" w:eastAsia="Arial"/>
          <w:color w:val="auto"/>
          <w:spacing w:val="0"/>
          <w:position w:val="0"/>
          <w:sz w:val="24"/>
          <w:shd w:fill="auto" w:val="clear"/>
        </w:rPr>
        <w:t xml:space="preserve">ředložena v následující struktuře: </w:t>
      </w:r>
    </w:p>
    <w:p>
      <w:pPr>
        <w:spacing w:before="0" w:after="17"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Krycí list nabídky (p</w:t>
      </w:r>
      <w:r>
        <w:rPr>
          <w:rFonts w:ascii="Arial" w:hAnsi="Arial" w:cs="Arial" w:eastAsia="Arial"/>
          <w:color w:val="auto"/>
          <w:spacing w:val="0"/>
          <w:position w:val="0"/>
          <w:sz w:val="24"/>
          <w:shd w:fill="auto" w:val="clear"/>
        </w:rPr>
        <w:t xml:space="preserve">říloha č. 1 této výzvy) </w:t>
      </w:r>
    </w:p>
    <w:p>
      <w:pPr>
        <w:spacing w:before="0" w:after="17"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 Výpis z obchodního rejst</w:t>
      </w:r>
      <w:r>
        <w:rPr>
          <w:rFonts w:ascii="Arial" w:hAnsi="Arial" w:cs="Arial" w:eastAsia="Arial"/>
          <w:color w:val="auto"/>
          <w:spacing w:val="0"/>
          <w:position w:val="0"/>
          <w:sz w:val="24"/>
          <w:shd w:fill="auto" w:val="clear"/>
        </w:rPr>
        <w:t xml:space="preserve">říku (jeho kopii) </w:t>
      </w:r>
    </w:p>
    <w:p>
      <w:pPr>
        <w:spacing w:before="0" w:after="17"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 Výpis ze živnostenského rejst</w:t>
      </w:r>
      <w:r>
        <w:rPr>
          <w:rFonts w:ascii="Arial" w:hAnsi="Arial" w:cs="Arial" w:eastAsia="Arial"/>
          <w:color w:val="auto"/>
          <w:spacing w:val="0"/>
          <w:position w:val="0"/>
          <w:sz w:val="24"/>
          <w:shd w:fill="auto" w:val="clear"/>
        </w:rPr>
        <w:t xml:space="preserve">říku (jeho kopii) </w:t>
      </w:r>
    </w:p>
    <w:p>
      <w:pPr>
        <w:spacing w:before="0" w:after="17"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w:t>
      </w:r>
      <w:r>
        <w:rPr>
          <w:rFonts w:ascii="Arial" w:hAnsi="Arial" w:cs="Arial" w:eastAsia="Arial"/>
          <w:color w:val="auto"/>
          <w:spacing w:val="0"/>
          <w:position w:val="0"/>
          <w:sz w:val="24"/>
          <w:shd w:fill="auto" w:val="clear"/>
        </w:rPr>
        <w:t xml:space="preserve">Čestné prohlášení o splnění základní způsobilosti (příloha č. 2 této výzvy); </w:t>
      </w:r>
    </w:p>
    <w:p>
      <w:pPr>
        <w:spacing w:before="0" w:after="17"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 Seznam a prohlášení dle ust. § 104 odst. 2 zákona (p</w:t>
      </w:r>
      <w:r>
        <w:rPr>
          <w:rFonts w:ascii="Arial" w:hAnsi="Arial" w:cs="Arial" w:eastAsia="Arial"/>
          <w:color w:val="auto"/>
          <w:spacing w:val="0"/>
          <w:position w:val="0"/>
          <w:sz w:val="24"/>
          <w:shd w:fill="auto" w:val="clear"/>
        </w:rPr>
        <w:t xml:space="preserve">říloha č. 3 této výzvy); </w:t>
      </w:r>
    </w:p>
    <w:p>
      <w:pPr>
        <w:spacing w:before="0" w:after="17"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 Dopln</w:t>
      </w:r>
      <w:r>
        <w:rPr>
          <w:rFonts w:ascii="Arial" w:hAnsi="Arial" w:cs="Arial" w:eastAsia="Arial"/>
          <w:color w:val="auto"/>
          <w:spacing w:val="0"/>
          <w:position w:val="0"/>
          <w:sz w:val="24"/>
          <w:shd w:fill="auto" w:val="clear"/>
        </w:rPr>
        <w:t xml:space="preserve">ěný a podepsaný návrh smlouvy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 Další dokumenty, které tvo</w:t>
      </w:r>
      <w:r>
        <w:rPr>
          <w:rFonts w:ascii="Arial" w:hAnsi="Arial" w:cs="Arial" w:eastAsia="Arial"/>
          <w:color w:val="auto"/>
          <w:spacing w:val="0"/>
          <w:position w:val="0"/>
          <w:sz w:val="24"/>
          <w:shd w:fill="auto" w:val="clear"/>
        </w:rPr>
        <w:t xml:space="preserve">ří nabídku dle zadávací dokumentace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Zadavatel žádá uchaze</w:t>
      </w:r>
      <w:r>
        <w:rPr>
          <w:rFonts w:ascii="Arial" w:hAnsi="Arial" w:cs="Arial" w:eastAsia="Arial"/>
          <w:color w:val="auto"/>
          <w:spacing w:val="0"/>
          <w:position w:val="0"/>
          <w:sz w:val="24"/>
          <w:shd w:fill="auto" w:val="clear"/>
        </w:rPr>
        <w:t xml:space="preserve">če, aby výše specifikované jednotlivé oddíly svazku zřetelně oddělil předělovými, nejlépe barevnými listy, které budou rovněž očíslovány.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9. Omezení p</w:t>
      </w:r>
      <w:r>
        <w:rPr>
          <w:rFonts w:ascii="Arial" w:hAnsi="Arial" w:cs="Arial" w:eastAsia="Arial"/>
          <w:b/>
          <w:color w:val="auto"/>
          <w:spacing w:val="0"/>
          <w:position w:val="0"/>
          <w:sz w:val="28"/>
          <w:shd w:fill="auto" w:val="clear"/>
        </w:rPr>
        <w:t xml:space="preserve">ři podání nabídky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Zadavatel </w:t>
      </w:r>
      <w:r>
        <w:rPr>
          <w:rFonts w:ascii="Arial" w:hAnsi="Arial" w:cs="Arial" w:eastAsia="Arial"/>
          <w:b/>
          <w:color w:val="auto"/>
          <w:spacing w:val="0"/>
          <w:position w:val="0"/>
          <w:sz w:val="24"/>
          <w:shd w:fill="auto" w:val="clear"/>
        </w:rPr>
        <w:t xml:space="preserve">nep</w:t>
      </w:r>
      <w:r>
        <w:rPr>
          <w:rFonts w:ascii="Arial" w:hAnsi="Arial" w:cs="Arial" w:eastAsia="Arial"/>
          <w:b/>
          <w:color w:val="auto"/>
          <w:spacing w:val="0"/>
          <w:position w:val="0"/>
          <w:sz w:val="24"/>
          <w:shd w:fill="auto" w:val="clear"/>
        </w:rPr>
        <w:t xml:space="preserve">řipouští varianty nabídky</w:t>
      </w: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Dodavatel, který podal nabídku v zadávacím </w:t>
      </w:r>
      <w:r>
        <w:rPr>
          <w:rFonts w:ascii="Arial" w:hAnsi="Arial" w:cs="Arial" w:eastAsia="Arial"/>
          <w:color w:val="auto"/>
          <w:spacing w:val="0"/>
          <w:position w:val="0"/>
          <w:sz w:val="24"/>
          <w:shd w:fill="auto" w:val="clear"/>
        </w:rPr>
        <w:t xml:space="preserve">řízení, nesmí být současně osobou, jejímž prostřednictvím jiný dodavatel v tomtéž zadávacím řízení prokazuje kvalifikaci.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10. Lh</w:t>
      </w:r>
      <w:r>
        <w:rPr>
          <w:rFonts w:ascii="Arial" w:hAnsi="Arial" w:cs="Arial" w:eastAsia="Arial"/>
          <w:b/>
          <w:color w:val="auto"/>
          <w:spacing w:val="0"/>
          <w:position w:val="0"/>
          <w:sz w:val="28"/>
          <w:shd w:fill="auto" w:val="clear"/>
        </w:rPr>
        <w:t xml:space="preserve">ůty a místo pro podání nabídek </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Lh</w:t>
      </w:r>
      <w:r>
        <w:rPr>
          <w:rFonts w:ascii="Arial" w:hAnsi="Arial" w:cs="Arial" w:eastAsia="Arial"/>
          <w:color w:val="auto"/>
          <w:spacing w:val="0"/>
          <w:position w:val="0"/>
          <w:sz w:val="24"/>
          <w:shd w:fill="auto" w:val="clear"/>
        </w:rPr>
        <w:t xml:space="preserve">ůta pro podání nabídky začíná běžet dnem následujícím po odeslání výzev pro podání nabídek a končí dne </w:t>
      </w:r>
      <w:r>
        <w:rPr>
          <w:rFonts w:ascii="Arial" w:hAnsi="Arial" w:cs="Arial" w:eastAsia="Arial"/>
          <w:b/>
          <w:color w:val="auto"/>
          <w:spacing w:val="0"/>
          <w:position w:val="0"/>
          <w:sz w:val="24"/>
          <w:shd w:fill="auto" w:val="clear"/>
        </w:rPr>
        <w:t xml:space="preserve">29.3.2017 </w:t>
      </w:r>
      <w:r>
        <w:rPr>
          <w:rFonts w:ascii="Arial" w:hAnsi="Arial" w:cs="Arial" w:eastAsia="Arial"/>
          <w:color w:val="auto"/>
          <w:spacing w:val="0"/>
          <w:position w:val="0"/>
          <w:sz w:val="24"/>
          <w:shd w:fill="auto" w:val="clear"/>
        </w:rPr>
        <w:t xml:space="preserve">v </w:t>
      </w:r>
      <w:r>
        <w:rPr>
          <w:rFonts w:ascii="Arial" w:hAnsi="Arial" w:cs="Arial" w:eastAsia="Arial"/>
          <w:b/>
          <w:color w:val="auto"/>
          <w:spacing w:val="0"/>
          <w:position w:val="0"/>
          <w:sz w:val="24"/>
          <w:shd w:fill="auto" w:val="clear"/>
        </w:rPr>
        <w:t xml:space="preserve">15:00 hod</w:t>
      </w:r>
      <w:r>
        <w:rPr>
          <w:rFonts w:ascii="Arial" w:hAnsi="Arial" w:cs="Arial" w:eastAsia="Arial"/>
          <w:color w:val="auto"/>
          <w:spacing w:val="0"/>
          <w:position w:val="0"/>
          <w:sz w:val="24"/>
          <w:shd w:fill="auto" w:val="clear"/>
        </w:rPr>
        <w:t xml:space="preserve">. Uchazeči podají své nabídky osobně nebo doporučeně poštou do podatelny Obecního úřadu Mariánské Radčice tak, aby byly doručeny nejpozději do </w:t>
      </w:r>
      <w:r>
        <w:rPr>
          <w:rFonts w:ascii="Arial" w:hAnsi="Arial" w:cs="Arial" w:eastAsia="Arial"/>
          <w:b/>
          <w:color w:val="auto"/>
          <w:spacing w:val="0"/>
          <w:position w:val="0"/>
          <w:sz w:val="24"/>
          <w:shd w:fill="auto" w:val="clear"/>
        </w:rPr>
        <w:t xml:space="preserve">29.3.2017 v 15:00 hod</w:t>
      </w:r>
      <w:r>
        <w:rPr>
          <w:rFonts w:ascii="Arial" w:hAnsi="Arial" w:cs="Arial" w:eastAsia="Arial"/>
          <w:color w:val="auto"/>
          <w:spacing w:val="0"/>
          <w:position w:val="0"/>
          <w:sz w:val="24"/>
          <w:shd w:fill="auto" w:val="clear"/>
        </w:rPr>
        <w:t xml:space="preserve">. na adresu: </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Obec Mariánské Rad</w:t>
      </w:r>
      <w:r>
        <w:rPr>
          <w:rFonts w:ascii="Arial" w:hAnsi="Arial" w:cs="Arial" w:eastAsia="Arial"/>
          <w:b/>
          <w:color w:val="auto"/>
          <w:spacing w:val="0"/>
          <w:position w:val="0"/>
          <w:sz w:val="24"/>
          <w:shd w:fill="auto" w:val="clear"/>
        </w:rPr>
        <w:t xml:space="preserve">čice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Komenského 4, 435 32 Mariánské Rad</w:t>
      </w:r>
      <w:r>
        <w:rPr>
          <w:rFonts w:ascii="Arial" w:hAnsi="Arial" w:cs="Arial" w:eastAsia="Arial"/>
          <w:b/>
          <w:color w:val="auto"/>
          <w:spacing w:val="0"/>
          <w:position w:val="0"/>
          <w:sz w:val="24"/>
          <w:shd w:fill="auto" w:val="clear"/>
        </w:rPr>
        <w:t xml:space="preserve">čice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řijímány budou nabídky v nepoškozeném a neotevřeném neprůhledném obalu. Obálka bude zalepená, na přelepu opatřená razítkem či podpisem statutárního orgánu uchazeče nebo osoby oprávněné jednat za uchazeče a na přední straně zřetelně opatřena nápisem: </w:t>
      </w:r>
      <w:r>
        <w:rPr>
          <w:rFonts w:ascii="Arial" w:hAnsi="Arial" w:cs="Arial" w:eastAsia="Arial"/>
          <w:b/>
          <w:color w:val="auto"/>
          <w:spacing w:val="0"/>
          <w:position w:val="0"/>
          <w:sz w:val="24"/>
          <w:shd w:fill="auto" w:val="clear"/>
        </w:rPr>
        <w:t xml:space="preserve">NABÍDKA: „</w:t>
      </w:r>
      <w:r>
        <w:rPr>
          <w:rFonts w:ascii="Arial" w:hAnsi="Arial" w:cs="Arial" w:eastAsia="Arial"/>
          <w:b/>
          <w:color w:val="000000"/>
          <w:spacing w:val="0"/>
          <w:position w:val="0"/>
          <w:sz w:val="24"/>
          <w:shd w:fill="auto" w:val="clear"/>
        </w:rPr>
        <w:t xml:space="preserve">Rekonstrukce objektu č.p.1 ( stará fara ) 2. etapa-Adaptace na sídlo Obecního úřadu</w:t>
      </w:r>
      <w:r>
        <w:rPr>
          <w:rFonts w:ascii="Arial" w:hAnsi="Arial" w:cs="Arial" w:eastAsia="Arial"/>
          <w:b/>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 je povinen na obálce uvést adresu, na niž je možné zaslat vyrozumění.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 nese plnou odpovědnost za řádné a včasné podání nabídky.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11. Termíny, lh</w:t>
      </w:r>
      <w:r>
        <w:rPr>
          <w:rFonts w:ascii="Arial" w:hAnsi="Arial" w:cs="Arial" w:eastAsia="Arial"/>
          <w:b/>
          <w:color w:val="auto"/>
          <w:spacing w:val="0"/>
          <w:position w:val="0"/>
          <w:sz w:val="28"/>
          <w:shd w:fill="auto" w:val="clear"/>
        </w:rPr>
        <w:t xml:space="preserve">ůty </w:t>
      </w: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Zadávací lh</w:t>
      </w:r>
      <w:r>
        <w:rPr>
          <w:rFonts w:ascii="Arial" w:hAnsi="Arial" w:cs="Arial" w:eastAsia="Arial"/>
          <w:color w:val="auto"/>
          <w:spacing w:val="0"/>
          <w:position w:val="0"/>
          <w:sz w:val="24"/>
          <w:shd w:fill="auto" w:val="clear"/>
        </w:rPr>
        <w:t xml:space="preserve">ůta (lhůta, po kterou účastníci zadávacího řízení nesmí ze zadávacího řízení odstoupit) je stanovena v souladu s ustanovením § 40 odst. 1 zákona, a činí 2 měsíce.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či jsou povinni na vyzvání, poskytnou zadavateli součinnost potřebnou k uzavření smlouvy na zakázku v maximální délce </w:t>
      </w:r>
      <w:r>
        <w:rPr>
          <w:rFonts w:ascii="Arial" w:hAnsi="Arial" w:cs="Arial" w:eastAsia="Arial"/>
          <w:b/>
          <w:color w:val="auto"/>
          <w:spacing w:val="0"/>
          <w:position w:val="0"/>
          <w:sz w:val="24"/>
          <w:shd w:fill="auto" w:val="clear"/>
        </w:rPr>
        <w:t xml:space="preserve">7 dnů </w:t>
      </w:r>
      <w:r>
        <w:rPr>
          <w:rFonts w:ascii="Arial" w:hAnsi="Arial" w:cs="Arial" w:eastAsia="Arial"/>
          <w:color w:val="auto"/>
          <w:spacing w:val="0"/>
          <w:position w:val="0"/>
          <w:sz w:val="24"/>
          <w:shd w:fill="auto" w:val="clear"/>
        </w:rPr>
        <w:t xml:space="preserve">ode dne doručení výzvy k uzavření smlouvy.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Termín otevírání obálek s nabídkami: </w:t>
      </w:r>
      <w:r>
        <w:rPr>
          <w:rFonts w:ascii="Arial" w:hAnsi="Arial" w:cs="Arial" w:eastAsia="Arial"/>
          <w:b/>
          <w:color w:val="auto"/>
          <w:spacing w:val="0"/>
          <w:position w:val="0"/>
          <w:sz w:val="24"/>
          <w:shd w:fill="auto" w:val="clear"/>
        </w:rPr>
        <w:t xml:space="preserve">29.3.2017 v 15:05 na Obecním ú</w:t>
      </w:r>
      <w:r>
        <w:rPr>
          <w:rFonts w:ascii="Arial" w:hAnsi="Arial" w:cs="Arial" w:eastAsia="Arial"/>
          <w:b/>
          <w:color w:val="auto"/>
          <w:spacing w:val="0"/>
          <w:position w:val="0"/>
          <w:sz w:val="24"/>
          <w:shd w:fill="auto" w:val="clear"/>
        </w:rPr>
        <w:t xml:space="preserve">řadě v Mariánských Radčicích.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či, kteří podali ve lhůtě pro podání nabídek svoji nabídku, budou o pořadí uchazečů informováni rozhodnutím zadavatele o výběru nejvhodnější nabídky.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12. Další podmínky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či podáním nabídky nevznikají žádná práva na uzavření smlouvy se zadavatelem nebo plnění objednávky na provedení této veřejné zakázky.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 nemá právo na náhradu nákladů spojených s účastí ve veřejné zakázce. Nabídky i s předloženými vzorky se uchazečům nevracejí a zůstávají u zadavatele jako součást dokumentace o zadání veřejné zakázky.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Zadavatel si vyhrazuje právo: </w:t>
      </w:r>
    </w:p>
    <w:p>
      <w:pPr>
        <w:spacing w:before="0" w:after="21"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w:t>
      </w:r>
      <w:r>
        <w:rPr>
          <w:rFonts w:ascii="Arial" w:hAnsi="Arial" w:cs="Arial" w:eastAsia="Arial"/>
          <w:color w:val="auto"/>
          <w:spacing w:val="0"/>
          <w:position w:val="0"/>
          <w:sz w:val="24"/>
          <w:shd w:fill="auto" w:val="clear"/>
        </w:rPr>
        <w:t xml:space="preserve">řed rozhodnutím o výběru vítězné nabídky ověřit si informace uváděné uchazečem v nabídce u třetích osob a uchazeč je povinen mu v tomto ohledu poskytnou veškerou součinnost,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po vybraném uchaze</w:t>
      </w:r>
      <w:r>
        <w:rPr>
          <w:rFonts w:ascii="Arial" w:hAnsi="Arial" w:cs="Arial" w:eastAsia="Arial"/>
          <w:color w:val="auto"/>
          <w:spacing w:val="0"/>
          <w:position w:val="0"/>
          <w:sz w:val="24"/>
          <w:shd w:fill="auto" w:val="clear"/>
        </w:rPr>
        <w:t xml:space="preserve">či požadovat originály dokladů nebo ověřené kopie, kterými vybraný uchazeč prokázal splnění profesní způsobilosti.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 má výlučnou odpovědnost za to, že prostuduje zadávací podmínky a že získá spolehlivé informace ohledně všech podmínek a závazků, které případně mohou jakýmkoli způsobem ovlivnit nabídku nebo provádění plnění. Pokud bude uchazeči zadána veřejná zakázka, nebudou akceptovány žádné nároky na změnu ceny na základě chyb nebo opominutí v závazcích uchazeče popsaných výše.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či jsou vázáni podmínkami uvedenými ve výzvě až do ukončení zadávacího řízení.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či jsou povinni ohlásit zadavateli všechny změny, které se dotýkají tohoto výběrového řízení, anebo plnění zakázky. Zadavatel si vyhrazuje právo na provedení změny ve výzvě či zadávací dokumentaci. Zadavatel tímto však nesmí podstatným způsobem měnit předmět a podmínky zadání zakázky. Zadavatel oznámí změnu výzvy či zadávací dokumentace všem uchazečům, kterým byla výzva poskytnuta, nebo kteří o poskytnutí této výzvy požádali. Zadavatel je povinen přiměřeným způsobem prodloužit lhůtu k podání nabídek tak, aby uchazeči mohli adekvátně reagovat na změnu, přičemž lhůta k prodloužení nesmí být kratší než 1 pracovní den.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Zadavatel tímto zp</w:t>
      </w:r>
      <w:r>
        <w:rPr>
          <w:rFonts w:ascii="Arial" w:hAnsi="Arial" w:cs="Arial" w:eastAsia="Arial"/>
          <w:color w:val="auto"/>
          <w:spacing w:val="0"/>
          <w:position w:val="0"/>
          <w:sz w:val="24"/>
          <w:shd w:fill="auto" w:val="clear"/>
        </w:rPr>
        <w:t xml:space="preserve">ůsobem nesmí upravovat hodnotící kritéria.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p</w:t>
      </w:r>
      <w:r>
        <w:rPr>
          <w:rFonts w:ascii="Arial" w:hAnsi="Arial" w:cs="Arial" w:eastAsia="Arial"/>
          <w:color w:val="auto"/>
          <w:spacing w:val="0"/>
          <w:position w:val="0"/>
          <w:sz w:val="24"/>
          <w:shd w:fill="auto" w:val="clear"/>
        </w:rPr>
        <w:t xml:space="preserve">řípadě, že z objektivních důvodů nebude možné dodržet předpokládaný termín plnění (např. z důvodu nepříznivých klimatických podmínek), posouvá se termín plnění na pozdější dobu.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Všichni uchaze</w:t>
      </w:r>
      <w:r>
        <w:rPr>
          <w:rFonts w:ascii="Arial" w:hAnsi="Arial" w:cs="Arial" w:eastAsia="Arial"/>
          <w:color w:val="auto"/>
          <w:spacing w:val="0"/>
          <w:position w:val="0"/>
          <w:sz w:val="24"/>
          <w:shd w:fill="auto" w:val="clear"/>
        </w:rPr>
        <w:t xml:space="preserve">či, kteří podají nabídky v určeném termínu, tímto úkonem bezvýhradně tyto zadávací podmínky přijímají.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Uchaze</w:t>
      </w:r>
      <w:r>
        <w:rPr>
          <w:rFonts w:ascii="Arial" w:hAnsi="Arial" w:cs="Arial" w:eastAsia="Arial"/>
          <w:color w:val="auto"/>
          <w:spacing w:val="0"/>
          <w:position w:val="0"/>
          <w:sz w:val="24"/>
          <w:shd w:fill="auto" w:val="clear"/>
        </w:rPr>
        <w:t xml:space="preserve">č může písemně zaslat zadavateli nejpozději </w:t>
      </w:r>
      <w:r>
        <w:rPr>
          <w:rFonts w:ascii="Arial" w:hAnsi="Arial" w:cs="Arial" w:eastAsia="Arial"/>
          <w:b/>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pracovních dní před ukončením lhůty k podání nabídek žádost o dodatečné informace k zadávacím podmínkám. Písemná žádost musí být doručena zadavateli a to nejlépe elektronicky na: </w:t>
      </w:r>
      <w:r>
        <w:rPr>
          <w:rFonts w:ascii="Arial" w:hAnsi="Arial" w:cs="Arial" w:eastAsia="Arial"/>
          <w:b/>
          <w:color w:val="auto"/>
          <w:spacing w:val="0"/>
          <w:position w:val="0"/>
          <w:sz w:val="24"/>
          <w:shd w:fill="auto" w:val="clear"/>
        </w:rPr>
        <w:t xml:space="preserve">mradcice@pons.cz </w:t>
      </w:r>
      <w:r>
        <w:rPr>
          <w:rFonts w:ascii="Arial" w:hAnsi="Arial" w:cs="Arial" w:eastAsia="Arial"/>
          <w:color w:val="auto"/>
          <w:spacing w:val="0"/>
          <w:position w:val="0"/>
          <w:sz w:val="24"/>
          <w:shd w:fill="auto" w:val="clear"/>
        </w:rPr>
        <w:t xml:space="preserve">(zaslání žádosti elektronicky však není podmínkou). Na žádosti o dodatečné informace doručené po této lhůtě nebude brán zřetel. Zadavatel je povinen uchazeči odeslat dodatečné informace nejpozději do </w:t>
      </w:r>
      <w:r>
        <w:rPr>
          <w:rFonts w:ascii="Arial" w:hAnsi="Arial" w:cs="Arial" w:eastAsia="Arial"/>
          <w:b/>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pracovních dní od doručení žádosti o dodatečné informace. Zadavatel odešle ve výše uvedené lhůtě dodatečné informace též všem uchazečům, kterým byla zadávací dokumentace poskytnuta. Zadavatel může poskytnout dodavatelům dodatečné informace k zadávacím podmínkám i bez předchozí žádosti.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13. Uzav</w:t>
      </w:r>
      <w:r>
        <w:rPr>
          <w:rFonts w:ascii="Arial" w:hAnsi="Arial" w:cs="Arial" w:eastAsia="Arial"/>
          <w:b/>
          <w:color w:val="auto"/>
          <w:spacing w:val="0"/>
          <w:position w:val="0"/>
          <w:sz w:val="28"/>
          <w:shd w:fill="auto" w:val="clear"/>
        </w:rPr>
        <w:t xml:space="preserve">ření smlouvy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Vybraný uchaze</w:t>
      </w:r>
      <w:r>
        <w:rPr>
          <w:rFonts w:ascii="Arial" w:hAnsi="Arial" w:cs="Arial" w:eastAsia="Arial"/>
          <w:color w:val="auto"/>
          <w:spacing w:val="0"/>
          <w:position w:val="0"/>
          <w:sz w:val="24"/>
          <w:shd w:fill="auto" w:val="clear"/>
        </w:rPr>
        <w:t xml:space="preserve">č je povinen poskytnout zadavateli řádnou součinnost potřebnou k uzavření smlouvy podle § 104 odst. 1 písm. e) zákona tak, aby byla smlouva uzavřena v co nejkratší možné lhůtě. Odmítne-li vybraný uchazeč uzavřít se zadavatelem smlouvu nebo neposkytne-li řádnou součinnost, aby mohla být smlouva v uvedené lhůtě uzavřena, může uzavřít zadavatel smlouvu s uchazečem, který se umístil jako druhý v pořadí. Odmítne-li uchazeč druhý v pořadí uzavřít se zadavatelem smlouvu nebo neposkytne-li řádnou součinnost k jejímu uzavření, může uzavřít zadavatel smlouvu s uchazečem, který se umístil jako třetí v pořadí. Uchazeč druhý či třetí v pořadí, se kterým má být uzavřena smlouva, je rovněž povinen poskytnout zadavateli součinnost potřebnou k uzavření smlouvy.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Zadavatel má právo odstoupit od smlouvy v p</w:t>
      </w:r>
      <w:r>
        <w:rPr>
          <w:rFonts w:ascii="Arial" w:hAnsi="Arial" w:cs="Arial" w:eastAsia="Arial"/>
          <w:color w:val="auto"/>
          <w:spacing w:val="0"/>
          <w:position w:val="0"/>
          <w:sz w:val="24"/>
          <w:shd w:fill="auto" w:val="clear"/>
        </w:rPr>
        <w:t xml:space="preserve">řípadě, že dodavatel uvedl v nabídce informace nebo doklady, které neodpovídají skutečnosti a měly nebo by mohly mít vliv na výsledek zadávacího řízení.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14. Zrušení zadávacího </w:t>
      </w:r>
      <w:r>
        <w:rPr>
          <w:rFonts w:ascii="Arial" w:hAnsi="Arial" w:cs="Arial" w:eastAsia="Arial"/>
          <w:b/>
          <w:color w:val="auto"/>
          <w:spacing w:val="0"/>
          <w:position w:val="0"/>
          <w:sz w:val="28"/>
          <w:shd w:fill="auto" w:val="clear"/>
        </w:rPr>
        <w:t xml:space="preserve">řízení </w:t>
      </w:r>
      <w:r>
        <w:rPr>
          <w:rFonts w:ascii="Arial" w:hAnsi="Arial" w:cs="Arial" w:eastAsia="Arial"/>
          <w:color w:val="auto"/>
          <w:spacing w:val="0"/>
          <w:position w:val="0"/>
          <w:sz w:val="28"/>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Zadavatel je oprávn</w:t>
      </w:r>
      <w:r>
        <w:rPr>
          <w:rFonts w:ascii="Arial" w:hAnsi="Arial" w:cs="Arial" w:eastAsia="Arial"/>
          <w:color w:val="auto"/>
          <w:spacing w:val="0"/>
          <w:position w:val="0"/>
          <w:sz w:val="24"/>
          <w:shd w:fill="auto" w:val="clear"/>
        </w:rPr>
        <w:t xml:space="preserve">ěn výběrové řízení i bez uvedení důvodu zrušit kdykoliv v průběhu zadávání, nejpozději však do okamžiku uzavření smlouvy.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15. Vylou</w:t>
      </w:r>
      <w:r>
        <w:rPr>
          <w:rFonts w:ascii="Arial" w:hAnsi="Arial" w:cs="Arial" w:eastAsia="Arial"/>
          <w:b/>
          <w:color w:val="auto"/>
          <w:spacing w:val="0"/>
          <w:position w:val="0"/>
          <w:sz w:val="28"/>
          <w:shd w:fill="auto" w:val="clear"/>
        </w:rPr>
        <w:t xml:space="preserve">čení uchazeče o zakázku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 hodnocení budou vylou</w:t>
      </w:r>
      <w:r>
        <w:rPr>
          <w:rFonts w:ascii="Arial" w:hAnsi="Arial" w:cs="Arial" w:eastAsia="Arial"/>
          <w:color w:val="auto"/>
          <w:spacing w:val="0"/>
          <w:position w:val="0"/>
          <w:sz w:val="24"/>
          <w:shd w:fill="auto" w:val="clear"/>
        </w:rPr>
        <w:t xml:space="preserve">čeny nabídky: </w:t>
      </w:r>
    </w:p>
    <w:p>
      <w:pPr>
        <w:spacing w:before="0" w:after="6"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w:t>
      </w:r>
      <w:r>
        <w:rPr>
          <w:rFonts w:ascii="Arial" w:hAnsi="Arial" w:cs="Arial" w:eastAsia="Arial"/>
          <w:color w:val="auto"/>
          <w:spacing w:val="0"/>
          <w:position w:val="0"/>
          <w:sz w:val="24"/>
          <w:shd w:fill="auto" w:val="clear"/>
        </w:rPr>
        <w:t xml:space="preserve">ředložené po stanovené lhůtě dle bodu 11 této výzvy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nespl</w:t>
      </w:r>
      <w:r>
        <w:rPr>
          <w:rFonts w:ascii="Arial" w:hAnsi="Arial" w:cs="Arial" w:eastAsia="Arial"/>
          <w:color w:val="auto"/>
          <w:spacing w:val="0"/>
          <w:position w:val="0"/>
          <w:sz w:val="24"/>
          <w:shd w:fill="auto" w:val="clear"/>
        </w:rPr>
        <w:t xml:space="preserve">ňující požadavky dle článků 5. a 6. této výzvy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Vylou</w:t>
      </w:r>
      <w:r>
        <w:rPr>
          <w:rFonts w:ascii="Arial" w:hAnsi="Arial" w:cs="Arial" w:eastAsia="Arial"/>
          <w:color w:val="auto"/>
          <w:spacing w:val="0"/>
          <w:position w:val="0"/>
          <w:sz w:val="24"/>
          <w:shd w:fill="auto" w:val="clear"/>
        </w:rPr>
        <w:t xml:space="preserve">čené nabídky se neposuzují a nevyhodnocují.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Proti rozhodnutí o vylou</w:t>
      </w:r>
      <w:r>
        <w:rPr>
          <w:rFonts w:ascii="Arial" w:hAnsi="Arial" w:cs="Arial" w:eastAsia="Arial"/>
          <w:color w:val="auto"/>
          <w:spacing w:val="0"/>
          <w:position w:val="0"/>
          <w:sz w:val="24"/>
          <w:shd w:fill="auto" w:val="clear"/>
        </w:rPr>
        <w:t xml:space="preserve">čení ze soutěže není opravného prostředku.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16. Oznámení o výb</w:t>
      </w:r>
      <w:r>
        <w:rPr>
          <w:rFonts w:ascii="Arial" w:hAnsi="Arial" w:cs="Arial" w:eastAsia="Arial"/>
          <w:b/>
          <w:color w:val="auto"/>
          <w:spacing w:val="0"/>
          <w:position w:val="0"/>
          <w:sz w:val="28"/>
          <w:shd w:fill="auto" w:val="clear"/>
        </w:rPr>
        <w:t xml:space="preserve">ěru či vyloučení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Zadavatel si vyhrazuje právo uve</w:t>
      </w:r>
      <w:r>
        <w:rPr>
          <w:rFonts w:ascii="Arial" w:hAnsi="Arial" w:cs="Arial" w:eastAsia="Arial"/>
          <w:color w:val="auto"/>
          <w:spacing w:val="0"/>
          <w:position w:val="0"/>
          <w:sz w:val="24"/>
          <w:shd w:fill="auto" w:val="clear"/>
        </w:rPr>
        <w:t xml:space="preserve">řejnit </w:t>
      </w:r>
      <w:r>
        <w:rPr>
          <w:rFonts w:ascii="Arial" w:hAnsi="Arial" w:cs="Arial" w:eastAsia="Arial"/>
          <w:b/>
          <w:color w:val="auto"/>
          <w:spacing w:val="0"/>
          <w:position w:val="0"/>
          <w:sz w:val="24"/>
          <w:shd w:fill="auto" w:val="clear"/>
        </w:rPr>
        <w:t xml:space="preserve">Oznámení o vyloučení účastníka zadávacího řízení </w:t>
      </w:r>
      <w:r>
        <w:rPr>
          <w:rFonts w:ascii="Arial" w:hAnsi="Arial" w:cs="Arial" w:eastAsia="Arial"/>
          <w:color w:val="auto"/>
          <w:spacing w:val="0"/>
          <w:position w:val="0"/>
          <w:sz w:val="24"/>
          <w:shd w:fill="auto" w:val="clear"/>
        </w:rPr>
        <w:t xml:space="preserve">a </w:t>
      </w:r>
      <w:r>
        <w:rPr>
          <w:rFonts w:ascii="Arial" w:hAnsi="Arial" w:cs="Arial" w:eastAsia="Arial"/>
          <w:b/>
          <w:color w:val="auto"/>
          <w:spacing w:val="0"/>
          <w:position w:val="0"/>
          <w:sz w:val="24"/>
          <w:shd w:fill="auto" w:val="clear"/>
        </w:rPr>
        <w:t xml:space="preserve">Oznámení o výběru dodavatele </w:t>
      </w:r>
      <w:r>
        <w:rPr>
          <w:rFonts w:ascii="Arial" w:hAnsi="Arial" w:cs="Arial" w:eastAsia="Arial"/>
          <w:color w:val="auto"/>
          <w:spacing w:val="0"/>
          <w:position w:val="0"/>
          <w:sz w:val="24"/>
          <w:shd w:fill="auto" w:val="clear"/>
        </w:rPr>
        <w:t xml:space="preserve">na profilu zadavatele. V takovém případě se oznámení považují za doručená všem účastníkům zadávacího řízení okamžikem jejich uveřejnění.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r>
        <w:rPr>
          <w:rFonts w:ascii="Arial" w:hAnsi="Arial" w:cs="Arial" w:eastAsia="Arial"/>
          <w:b/>
          <w:color w:val="auto"/>
          <w:spacing w:val="0"/>
          <w:position w:val="0"/>
          <w:sz w:val="28"/>
          <w:shd w:fill="auto" w:val="clear"/>
        </w:rPr>
        <w:t xml:space="preserve">17. Seznam p</w:t>
      </w:r>
      <w:r>
        <w:rPr>
          <w:rFonts w:ascii="Arial" w:hAnsi="Arial" w:cs="Arial" w:eastAsia="Arial"/>
          <w:b/>
          <w:color w:val="auto"/>
          <w:spacing w:val="0"/>
          <w:position w:val="0"/>
          <w:sz w:val="28"/>
          <w:shd w:fill="auto" w:val="clear"/>
        </w:rPr>
        <w:t xml:space="preserve">říloh: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říloha č. 1 –Vzor Krycího listu nabídky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říloha č. 2 –Vzor čestného prohlášení o splnění základní způsobilosti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říloha č. 3 –Čestné prohlášení dle ustanovení § 104 odst. 2 zákona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říloha č. 4 –Návrh smlouvy o dílo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w:t>
      </w:r>
      <w:r>
        <w:rPr>
          <w:rFonts w:ascii="Arial" w:hAnsi="Arial" w:cs="Arial" w:eastAsia="Arial"/>
          <w:color w:val="auto"/>
          <w:spacing w:val="0"/>
          <w:position w:val="0"/>
          <w:sz w:val="24"/>
          <w:shd w:fill="auto" w:val="clear"/>
        </w:rPr>
        <w:t xml:space="preserve">říloha č. 5 – projektová dokumentace vč. soupisu stavebních prací, dodávek a služeb </w:t>
      </w:r>
    </w:p>
    <w:p>
      <w:pPr>
        <w:spacing w:before="120" w:after="0" w:line="288"/>
        <w:ind w:right="0" w:left="36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Mariánských Rad</w:t>
      </w:r>
      <w:r>
        <w:rPr>
          <w:rFonts w:ascii="Arial" w:hAnsi="Arial" w:cs="Arial" w:eastAsia="Arial"/>
          <w:color w:val="auto"/>
          <w:spacing w:val="0"/>
          <w:position w:val="0"/>
          <w:sz w:val="24"/>
          <w:shd w:fill="auto" w:val="clear"/>
        </w:rPr>
        <w:t xml:space="preserve">čicích dne 6.3.2017</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ab/>
        <w:tab/>
        <w:tab/>
        <w:tab/>
        <w:tab/>
        <w:tab/>
        <w:t xml:space="preserve">Jaroslav Sikora</w:t>
      </w:r>
    </w:p>
    <w:p>
      <w:pPr>
        <w:spacing w:before="0" w:after="0" w:line="240"/>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color w:val="auto"/>
          <w:spacing w:val="0"/>
          <w:position w:val="0"/>
          <w:sz w:val="24"/>
          <w:shd w:fill="auto" w:val="clear"/>
        </w:rPr>
        <w:tab/>
        <w:tab/>
        <w:tab/>
        <w:tab/>
        <w:tab/>
        <w:tab/>
        <w:tab/>
        <w:tab/>
        <w:t xml:space="preserve">  starosta obce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2">
    <w:abstractNumId w:val="18"/>
  </w:num>
  <w:num w:numId="23">
    <w:abstractNumId w:val="12"/>
  </w:num>
  <w:num w:numId="38">
    <w:abstractNumId w:val="6"/>
  </w:num>
  <w:num w:numId="4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